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631B" w14:textId="77777777" w:rsidR="00561143" w:rsidRDefault="00561143">
      <w:pPr>
        <w:rPr>
          <w:color w:val="000000"/>
        </w:rPr>
      </w:pPr>
    </w:p>
    <w:tbl>
      <w:tblPr>
        <w:tblW w:w="974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126"/>
      </w:tblGrid>
      <w:tr w:rsidR="00CD508C" w14:paraId="15D30B34" w14:textId="77777777" w:rsidTr="00EB3A9A">
        <w:tc>
          <w:tcPr>
            <w:tcW w:w="4621" w:type="dxa"/>
          </w:tcPr>
          <w:p w14:paraId="2F38E2A5" w14:textId="77777777" w:rsidR="00CD508C" w:rsidRDefault="00CD508C" w:rsidP="00EB3A9A">
            <w:pPr>
              <w:tabs>
                <w:tab w:val="right" w:pos="9072"/>
              </w:tabs>
              <w:ind w:hanging="110"/>
              <w:rPr>
                <w:color w:val="000000"/>
              </w:rPr>
            </w:pPr>
            <w:bookmarkStart w:id="0" w:name="_Hlk20991935"/>
            <w:r>
              <w:rPr>
                <w:color w:val="000000"/>
              </w:rPr>
              <w:t xml:space="preserve">Our Ref: </w:t>
            </w:r>
          </w:p>
        </w:tc>
        <w:tc>
          <w:tcPr>
            <w:tcW w:w="5126" w:type="dxa"/>
          </w:tcPr>
          <w:p w14:paraId="345B93A2" w14:textId="77777777" w:rsidR="00CD508C" w:rsidRPr="00C25FD3" w:rsidRDefault="00CD508C" w:rsidP="00514679">
            <w:pPr>
              <w:rPr>
                <w:b/>
                <w:color w:val="FF0000"/>
              </w:rPr>
            </w:pPr>
          </w:p>
          <w:p w14:paraId="383B7077" w14:textId="77777777" w:rsidR="00CD508C" w:rsidRPr="00C25FD3" w:rsidRDefault="00CD508C" w:rsidP="00514679">
            <w:pPr>
              <w:ind w:left="720"/>
            </w:pPr>
            <w:r w:rsidRPr="00C25FD3">
              <w:t xml:space="preserve">Phone: </w:t>
            </w:r>
          </w:p>
          <w:p w14:paraId="5B564B10" w14:textId="77777777" w:rsidR="00CD508C" w:rsidRPr="00C25FD3" w:rsidRDefault="00CD508C" w:rsidP="00EB3A9A">
            <w:pPr>
              <w:ind w:left="720"/>
            </w:pPr>
            <w:r w:rsidRPr="00C25FD3">
              <w:t xml:space="preserve">Fax: </w:t>
            </w:r>
          </w:p>
          <w:p w14:paraId="188A89BE" w14:textId="77777777" w:rsidR="00CD508C" w:rsidRDefault="00CD508C" w:rsidP="00EB3A9A">
            <w:pPr>
              <w:tabs>
                <w:tab w:val="right" w:pos="9072"/>
              </w:tabs>
              <w:jc w:val="right"/>
              <w:rPr>
                <w:color w:val="000000"/>
              </w:rPr>
            </w:pPr>
          </w:p>
        </w:tc>
      </w:tr>
    </w:tbl>
    <w:p w14:paraId="5C6180D0" w14:textId="77777777" w:rsidR="00CD508C" w:rsidRDefault="00CD508C" w:rsidP="00CD508C">
      <w:pPr>
        <w:rPr>
          <w:color w:val="000000"/>
        </w:rPr>
      </w:pPr>
    </w:p>
    <w:p w14:paraId="23978AE0" w14:textId="77777777" w:rsidR="00514679" w:rsidRDefault="00514679" w:rsidP="00CD508C">
      <w:pPr>
        <w:rPr>
          <w:color w:val="000000"/>
        </w:rPr>
      </w:pPr>
    </w:p>
    <w:p w14:paraId="07B768A7" w14:textId="77777777" w:rsidR="00514679" w:rsidRDefault="00514679" w:rsidP="00CD508C">
      <w:pPr>
        <w:rPr>
          <w:color w:val="000000"/>
        </w:rPr>
      </w:pPr>
    </w:p>
    <w:p w14:paraId="223687C4" w14:textId="77777777" w:rsidR="00514679" w:rsidRDefault="00514679" w:rsidP="00CD508C">
      <w:pPr>
        <w:rPr>
          <w:color w:val="000000"/>
        </w:rPr>
      </w:pPr>
    </w:p>
    <w:p w14:paraId="21032D6B" w14:textId="77777777" w:rsidR="00514679" w:rsidRDefault="00514679" w:rsidP="00CD508C">
      <w:pPr>
        <w:rPr>
          <w:color w:val="000000"/>
        </w:rPr>
      </w:pPr>
    </w:p>
    <w:p w14:paraId="11F212BA" w14:textId="77777777" w:rsidR="00514679" w:rsidRDefault="00514679" w:rsidP="00CD508C">
      <w:pPr>
        <w:rPr>
          <w:color w:val="000000"/>
        </w:rPr>
      </w:pPr>
    </w:p>
    <w:p w14:paraId="0EC52D89" w14:textId="77777777" w:rsidR="00514679" w:rsidRDefault="00514679" w:rsidP="00CD508C">
      <w:pPr>
        <w:rPr>
          <w:color w:val="000000"/>
        </w:rPr>
      </w:pPr>
    </w:p>
    <w:p w14:paraId="3D708A94" w14:textId="77777777" w:rsidR="00CD508C" w:rsidRDefault="00CD508C" w:rsidP="00CD508C">
      <w:pPr>
        <w:rPr>
          <w:color w:val="000000"/>
        </w:rPr>
      </w:pPr>
    </w:p>
    <w:p w14:paraId="2181373E" w14:textId="77777777" w:rsidR="00CD508C" w:rsidRDefault="00CD508C" w:rsidP="00CD508C">
      <w:pPr>
        <w:rPr>
          <w:color w:val="000000"/>
        </w:rPr>
      </w:pPr>
      <w:r>
        <w:rPr>
          <w:color w:val="000000"/>
        </w:rPr>
        <w:t xml:space="preserve">Dear </w:t>
      </w:r>
    </w:p>
    <w:bookmarkEnd w:id="0"/>
    <w:p w14:paraId="75311971" w14:textId="77777777" w:rsidR="002C5951" w:rsidRPr="00E60690" w:rsidRDefault="002C5951" w:rsidP="002C5951">
      <w:pPr>
        <w:rPr>
          <w:color w:val="000000"/>
        </w:rPr>
      </w:pPr>
    </w:p>
    <w:p w14:paraId="77A9EEAC" w14:textId="77777777" w:rsidR="002C5951" w:rsidRPr="00E60690" w:rsidRDefault="002C5951" w:rsidP="002C5951">
      <w:pPr>
        <w:rPr>
          <w:color w:val="000000"/>
        </w:rPr>
      </w:pPr>
      <w:r>
        <w:rPr>
          <w:b/>
          <w:bCs/>
          <w:color w:val="000000"/>
        </w:rPr>
        <w:t>YOUR CHILDREN’S COURT MATTER</w:t>
      </w:r>
      <w:r w:rsidRPr="00E60690">
        <w:rPr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6"/>
        <w:gridCol w:w="3026"/>
      </w:tblGrid>
      <w:tr w:rsidR="00BB0C84" w:rsidRPr="00CF682C" w14:paraId="45D4283C" w14:textId="77777777" w:rsidTr="00A73203">
        <w:tc>
          <w:tcPr>
            <w:tcW w:w="5778" w:type="dxa"/>
            <w:hideMark/>
          </w:tcPr>
          <w:p w14:paraId="4D36289B" w14:textId="77777777" w:rsidR="00BB0C84" w:rsidRPr="00CF682C" w:rsidRDefault="00BB0C84" w:rsidP="00A73203">
            <w:pPr>
              <w:jc w:val="left"/>
              <w:rPr>
                <w:color w:val="00B0F0"/>
              </w:rPr>
            </w:pPr>
          </w:p>
        </w:tc>
        <w:tc>
          <w:tcPr>
            <w:tcW w:w="3090" w:type="dxa"/>
            <w:hideMark/>
          </w:tcPr>
          <w:p w14:paraId="31C0A058" w14:textId="77777777" w:rsidR="00BB0C84" w:rsidRPr="00CF682C" w:rsidRDefault="00BB0C84" w:rsidP="00A73203">
            <w:pPr>
              <w:jc w:val="left"/>
              <w:rPr>
                <w:color w:val="000000"/>
              </w:rPr>
            </w:pPr>
            <w:r w:rsidRPr="00CF682C">
              <w:rPr>
                <w:b/>
              </w:rPr>
              <w:t>Born on:</w:t>
            </w:r>
            <w:r w:rsidRPr="00CF682C">
              <w:rPr>
                <w:color w:val="FF0000"/>
              </w:rPr>
              <w:t xml:space="preserve"> </w:t>
            </w:r>
          </w:p>
        </w:tc>
      </w:tr>
    </w:tbl>
    <w:p w14:paraId="77185E95" w14:textId="77777777" w:rsidR="00E16B81" w:rsidRPr="00B508A9" w:rsidRDefault="00E16B81">
      <w:pPr>
        <w:rPr>
          <w:color w:val="000000"/>
        </w:rPr>
      </w:pPr>
    </w:p>
    <w:p w14:paraId="7CF183B2" w14:textId="77777777" w:rsidR="00514679" w:rsidRDefault="00561819" w:rsidP="009D48BB">
      <w:r>
        <w:t xml:space="preserve">I am writing to you about our attendance in </w:t>
      </w:r>
      <w:r w:rsidRPr="00561143">
        <w:t xml:space="preserve">the </w:t>
      </w:r>
      <w:r w:rsidR="002C5951">
        <w:t xml:space="preserve">Children’s Court at </w:t>
      </w:r>
      <w:r w:rsidR="00514679">
        <w:t xml:space="preserve">                   </w:t>
      </w:r>
      <w:r w:rsidR="002C5951">
        <w:t xml:space="preserve"> on </w:t>
      </w:r>
      <w:r w:rsidR="00514679">
        <w:t xml:space="preserve">                      </w:t>
      </w:r>
      <w:proofErr w:type="gramStart"/>
      <w:r w:rsidR="00514679">
        <w:t xml:space="preserve">  .</w:t>
      </w:r>
      <w:proofErr w:type="gramEnd"/>
    </w:p>
    <w:p w14:paraId="58563062" w14:textId="77777777" w:rsidR="00514679" w:rsidRDefault="00514679" w:rsidP="009D48BB"/>
    <w:p w14:paraId="7D8B0F04" w14:textId="77777777" w:rsidR="009D48BB" w:rsidRPr="0025627D" w:rsidRDefault="009D48BB" w:rsidP="009D48BB">
      <w:pPr>
        <w:rPr>
          <w:b/>
          <w:color w:val="000000"/>
          <w:u w:val="single"/>
        </w:rPr>
      </w:pPr>
      <w:r w:rsidRPr="0025627D">
        <w:rPr>
          <w:b/>
          <w:color w:val="000000"/>
          <w:u w:val="single"/>
        </w:rPr>
        <w:t>What You Told Me</w:t>
      </w:r>
    </w:p>
    <w:p w14:paraId="5ACC107A" w14:textId="77777777" w:rsidR="009D48BB" w:rsidRDefault="009D48BB" w:rsidP="009D48BB">
      <w:pPr>
        <w:rPr>
          <w:u w:val="single"/>
        </w:rPr>
      </w:pPr>
    </w:p>
    <w:p w14:paraId="61A0F441" w14:textId="77777777" w:rsidR="009D48BB" w:rsidRPr="009D48BB" w:rsidRDefault="002E0705" w:rsidP="009D48BB">
      <w:r>
        <w:rPr>
          <w:color w:val="000000"/>
        </w:rPr>
        <w:t xml:space="preserve">Before we went into </w:t>
      </w:r>
      <w:proofErr w:type="gramStart"/>
      <w:r>
        <w:rPr>
          <w:color w:val="000000"/>
        </w:rPr>
        <w:t>Court</w:t>
      </w:r>
      <w:proofErr w:type="gramEnd"/>
      <w:r>
        <w:rPr>
          <w:color w:val="000000"/>
        </w:rPr>
        <w:t xml:space="preserve"> I was able to talk to you about what was going to happen and </w:t>
      </w:r>
      <w:r>
        <w:t>y</w:t>
      </w:r>
      <w:r w:rsidR="009D48BB" w:rsidRPr="009D48BB">
        <w:t>ou told me the following:</w:t>
      </w:r>
    </w:p>
    <w:p w14:paraId="76C75CF1" w14:textId="77777777" w:rsidR="009D48BB" w:rsidRDefault="009D48BB" w:rsidP="009D48BB"/>
    <w:p w14:paraId="59458901" w14:textId="77777777" w:rsidR="009D48BB" w:rsidRDefault="002C5951" w:rsidP="00E16B81">
      <w:pPr>
        <w:numPr>
          <w:ilvl w:val="0"/>
          <w:numId w:val="7"/>
        </w:numPr>
        <w:spacing w:line="360" w:lineRule="auto"/>
        <w:ind w:left="714" w:hanging="357"/>
      </w:pPr>
      <w:r>
        <w:t>Y</w:t>
      </w:r>
      <w:r w:rsidR="009D48BB">
        <w:t xml:space="preserve">ou wanted the children to come back into your </w:t>
      </w:r>
      <w:proofErr w:type="gramStart"/>
      <w:r w:rsidR="009D48BB">
        <w:t>care;</w:t>
      </w:r>
      <w:proofErr w:type="gramEnd"/>
    </w:p>
    <w:p w14:paraId="5BA5C427" w14:textId="77777777" w:rsidR="00E16B81" w:rsidRPr="002C5951" w:rsidRDefault="00E16B81" w:rsidP="00E16B81">
      <w:pPr>
        <w:numPr>
          <w:ilvl w:val="0"/>
          <w:numId w:val="7"/>
        </w:numPr>
        <w:spacing w:line="360" w:lineRule="auto"/>
        <w:ind w:left="714" w:hanging="357"/>
        <w:rPr>
          <w:color w:val="00B0F0"/>
        </w:rPr>
      </w:pPr>
    </w:p>
    <w:p w14:paraId="0162EF61" w14:textId="77777777" w:rsidR="00E16B81" w:rsidRDefault="00E16B81" w:rsidP="00E16B81">
      <w:pPr>
        <w:spacing w:line="360" w:lineRule="auto"/>
      </w:pPr>
    </w:p>
    <w:p w14:paraId="4B85FC3B" w14:textId="77777777" w:rsidR="002E0705" w:rsidRDefault="002E0705" w:rsidP="002E0705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What I Told You</w:t>
      </w:r>
    </w:p>
    <w:p w14:paraId="6E2A52C7" w14:textId="77777777" w:rsidR="002E0705" w:rsidRDefault="002E0705" w:rsidP="002E0705"/>
    <w:p w14:paraId="68B67E72" w14:textId="77777777" w:rsidR="002E0705" w:rsidRDefault="002E0705" w:rsidP="002E0705">
      <w:r>
        <w:t xml:space="preserve">I explained to you that I thought the Court was going to list your matter for a Final Hearing. I explained to you that a Final Hearing is when the Court decides what the </w:t>
      </w:r>
      <w:proofErr w:type="gramStart"/>
      <w:r>
        <w:t>long term</w:t>
      </w:r>
      <w:proofErr w:type="gramEnd"/>
      <w:r>
        <w:t xml:space="preserve"> arrangements for the children will be. </w:t>
      </w:r>
    </w:p>
    <w:p w14:paraId="3C1DD9D2" w14:textId="77777777" w:rsidR="002E0705" w:rsidRDefault="002E0705" w:rsidP="002E0705"/>
    <w:p w14:paraId="603A112C" w14:textId="77777777" w:rsidR="002E0705" w:rsidRDefault="002E0705" w:rsidP="002E0705">
      <w:r>
        <w:t xml:space="preserve">I explained that normally at a hearing, your case worker, your manager, </w:t>
      </w:r>
      <w:proofErr w:type="gramStart"/>
      <w:r>
        <w:t>you</w:t>
      </w:r>
      <w:proofErr w:type="gramEnd"/>
      <w:r>
        <w:t xml:space="preserve"> and any other important witnesses</w:t>
      </w:r>
      <w:r w:rsidR="00BE6F5F">
        <w:t xml:space="preserve"> will</w:t>
      </w:r>
      <w:r>
        <w:t xml:space="preserve"> give evidence and are asked questions by the other parties and by the Magistrate.  </w:t>
      </w:r>
    </w:p>
    <w:p w14:paraId="2EB1B48E" w14:textId="77777777" w:rsidR="002E0705" w:rsidRDefault="002E0705" w:rsidP="002E0705"/>
    <w:p w14:paraId="726870D1" w14:textId="77777777" w:rsidR="002E0705" w:rsidRDefault="002E0705" w:rsidP="002E0705">
      <w:r>
        <w:t xml:space="preserve">I also explained that the Magistrate would be looking at whether there was an ‘unacceptable risk’ to the children if they were to come home to you. The Magistrate also </w:t>
      </w:r>
      <w:proofErr w:type="gramStart"/>
      <w:r>
        <w:t>has to</w:t>
      </w:r>
      <w:proofErr w:type="gramEnd"/>
      <w:r>
        <w:t xml:space="preserve"> look at whether you are likely to have sorted out the issues that led to the kids being removed within a reasonable period. </w:t>
      </w:r>
    </w:p>
    <w:p w14:paraId="2BBCFBD6" w14:textId="77777777" w:rsidR="002E0705" w:rsidRDefault="002E0705" w:rsidP="002E0705"/>
    <w:p w14:paraId="0C16089A" w14:textId="77777777" w:rsidR="002E0705" w:rsidRDefault="002E0705" w:rsidP="00561819">
      <w:r>
        <w:t>I also explained to you that if the Magistrate decided that the kids couldn’t come home</w:t>
      </w:r>
      <w:r w:rsidR="00BE6F5F">
        <w:t>,</w:t>
      </w:r>
      <w:r>
        <w:t xml:space="preserve"> that </w:t>
      </w:r>
      <w:r w:rsidR="00514679">
        <w:t xml:space="preserve">                 </w:t>
      </w:r>
      <w:r>
        <w:t xml:space="preserve">would write a judgement that said why </w:t>
      </w:r>
      <w:r w:rsidR="00BE6F5F">
        <w:t>your kids</w:t>
      </w:r>
      <w:r>
        <w:t xml:space="preserve"> couldn’t come home and that this might say negative things about you. I said this might make it harder for you to g</w:t>
      </w:r>
      <w:r w:rsidR="00E16B81">
        <w:t>et the kids back in the future.</w:t>
      </w:r>
    </w:p>
    <w:p w14:paraId="4454B6D7" w14:textId="77777777" w:rsidR="00E16B81" w:rsidRDefault="00E16B81" w:rsidP="00561819"/>
    <w:p w14:paraId="00F7271B" w14:textId="77777777" w:rsidR="00E16B81" w:rsidRDefault="00E16B81" w:rsidP="00561819"/>
    <w:p w14:paraId="24A3F7D9" w14:textId="77777777" w:rsidR="00561819" w:rsidRPr="009D48BB" w:rsidRDefault="002E0705" w:rsidP="00561819">
      <w:pPr>
        <w:rPr>
          <w:b/>
          <w:u w:val="single"/>
        </w:rPr>
      </w:pPr>
      <w:r>
        <w:rPr>
          <w:b/>
          <w:u w:val="single"/>
        </w:rPr>
        <w:t xml:space="preserve">What Happened </w:t>
      </w:r>
      <w:proofErr w:type="gramStart"/>
      <w:r>
        <w:rPr>
          <w:b/>
          <w:u w:val="single"/>
        </w:rPr>
        <w:t>In</w:t>
      </w:r>
      <w:proofErr w:type="gramEnd"/>
      <w:r>
        <w:rPr>
          <w:b/>
          <w:u w:val="single"/>
        </w:rPr>
        <w:t xml:space="preserve"> Court</w:t>
      </w:r>
    </w:p>
    <w:p w14:paraId="41680CC9" w14:textId="77777777" w:rsidR="00561819" w:rsidRDefault="00561819" w:rsidP="00561819">
      <w:pPr>
        <w:rPr>
          <w:u w:val="single"/>
        </w:rPr>
      </w:pPr>
    </w:p>
    <w:p w14:paraId="4FBF4EE7" w14:textId="77777777" w:rsidR="002C5951" w:rsidRDefault="002C5951" w:rsidP="002C5951">
      <w:r>
        <w:t>Your matter was listed before</w:t>
      </w:r>
      <w:r w:rsidR="00514679">
        <w:t xml:space="preserve">                     </w:t>
      </w:r>
      <w:proofErr w:type="gramStart"/>
      <w:r w:rsidR="00514679">
        <w:t xml:space="preserve">  </w:t>
      </w:r>
      <w:r>
        <w:t>.</w:t>
      </w:r>
      <w:proofErr w:type="gramEnd"/>
      <w:r>
        <w:t xml:space="preserve"> </w:t>
      </w:r>
      <w:r w:rsidR="00514679">
        <w:t xml:space="preserve">                            </w:t>
      </w:r>
      <w:r>
        <w:t xml:space="preserve"> appeared for Community </w:t>
      </w:r>
      <w:proofErr w:type="gramStart"/>
      <w:r>
        <w:t>Services,</w:t>
      </w:r>
      <w:r w:rsidR="00514679">
        <w:t xml:space="preserve">   </w:t>
      </w:r>
      <w:proofErr w:type="gramEnd"/>
      <w:r w:rsidR="00514679">
        <w:t xml:space="preserve">             </w:t>
      </w:r>
      <w:r>
        <w:t xml:space="preserve"> appeared for </w:t>
      </w:r>
      <w:r w:rsidR="00514679">
        <w:t xml:space="preserve">              </w:t>
      </w:r>
      <w:r>
        <w:t xml:space="preserve">, and </w:t>
      </w:r>
      <w:r w:rsidR="00514679">
        <w:t xml:space="preserve">                  </w:t>
      </w:r>
      <w:r>
        <w:t xml:space="preserve"> appeared as the Independent Legal Representative (“ILR”) for </w:t>
      </w:r>
      <w:r w:rsidR="00514679">
        <w:t xml:space="preserve">                     </w:t>
      </w:r>
      <w:r>
        <w:t>. (The ILR represents the children’s best interests).  I appeared on your behalf.</w:t>
      </w:r>
    </w:p>
    <w:p w14:paraId="7942C7D6" w14:textId="77777777" w:rsidR="00561819" w:rsidRDefault="00561819" w:rsidP="00561819"/>
    <w:p w14:paraId="11F9475E" w14:textId="77777777" w:rsidR="00561819" w:rsidRPr="00561819" w:rsidRDefault="00561819" w:rsidP="00561819">
      <w:r>
        <w:t xml:space="preserve">I told the Court that you wanted your matter listed for a Final Hearing to decide whether </w:t>
      </w:r>
      <w:r w:rsidR="00514679">
        <w:t xml:space="preserve">                            </w:t>
      </w:r>
      <w:r>
        <w:t xml:space="preserve"> should be restored to your care. </w:t>
      </w:r>
    </w:p>
    <w:p w14:paraId="2333A6E9" w14:textId="77777777" w:rsidR="00561819" w:rsidRDefault="00561819" w:rsidP="005327BE"/>
    <w:p w14:paraId="0F96F03F" w14:textId="77777777" w:rsidR="005327BE" w:rsidRDefault="00404F23" w:rsidP="005327BE">
      <w:r>
        <w:t>The following directions were made:</w:t>
      </w:r>
    </w:p>
    <w:p w14:paraId="2C8B4BD2" w14:textId="77777777" w:rsidR="00404F23" w:rsidRDefault="00404F23" w:rsidP="005327BE"/>
    <w:p w14:paraId="76E89432" w14:textId="77777777" w:rsidR="00F974AD" w:rsidRDefault="00EA3A47" w:rsidP="00F974AD">
      <w:pPr>
        <w:numPr>
          <w:ilvl w:val="0"/>
          <w:numId w:val="4"/>
        </w:numPr>
      </w:pPr>
      <w:r>
        <w:t xml:space="preserve">Community Services must file updating material by </w:t>
      </w:r>
      <w:r w:rsidR="00514679">
        <w:t xml:space="preserve">                       </w:t>
      </w:r>
      <w:proofErr w:type="gramStart"/>
      <w:r w:rsidR="00514679">
        <w:t xml:space="preserve">  </w:t>
      </w:r>
      <w:r>
        <w:t>;</w:t>
      </w:r>
      <w:proofErr w:type="gramEnd"/>
    </w:p>
    <w:p w14:paraId="538A4B5B" w14:textId="77777777" w:rsidR="00EA3A47" w:rsidRDefault="00EA3A47" w:rsidP="00F974AD">
      <w:pPr>
        <w:numPr>
          <w:ilvl w:val="0"/>
          <w:numId w:val="4"/>
        </w:numPr>
      </w:pPr>
      <w:r>
        <w:t xml:space="preserve">You </w:t>
      </w:r>
      <w:r w:rsidR="00561819">
        <w:t>must file the rest of your evidence by</w:t>
      </w:r>
      <w:r w:rsidR="00561819" w:rsidRPr="00514679">
        <w:t xml:space="preserve"> </w:t>
      </w:r>
      <w:r w:rsidR="00514679" w:rsidRPr="00514679">
        <w:t xml:space="preserve">                     </w:t>
      </w:r>
      <w:proofErr w:type="gramStart"/>
      <w:r w:rsidR="00514679" w:rsidRPr="00514679">
        <w:t xml:space="preserve">  </w:t>
      </w:r>
      <w:r>
        <w:t>;</w:t>
      </w:r>
      <w:proofErr w:type="gramEnd"/>
    </w:p>
    <w:p w14:paraId="7B79D25F" w14:textId="77777777" w:rsidR="00EA3A47" w:rsidRPr="0084557D" w:rsidRDefault="00EA3A47" w:rsidP="00F974AD">
      <w:pPr>
        <w:numPr>
          <w:ilvl w:val="0"/>
          <w:numId w:val="4"/>
        </w:numPr>
      </w:pPr>
      <w:r>
        <w:t>Your matter is listed for a Compliance Check on</w:t>
      </w:r>
      <w:r w:rsidR="00514679">
        <w:t xml:space="preserve">          </w:t>
      </w:r>
      <w:r w:rsidR="001932FA" w:rsidRPr="0084557D">
        <w:rPr>
          <w:b/>
        </w:rPr>
        <w:t xml:space="preserve"> at 9:30am</w:t>
      </w:r>
      <w:r w:rsidR="00F6048A" w:rsidRPr="0084557D">
        <w:rPr>
          <w:b/>
        </w:rPr>
        <w:t>. You need to attend Court</w:t>
      </w:r>
      <w:r w:rsidR="00BE6F5F" w:rsidRPr="0084557D">
        <w:rPr>
          <w:b/>
        </w:rPr>
        <w:t xml:space="preserve"> on this </w:t>
      </w:r>
      <w:proofErr w:type="gramStart"/>
      <w:r w:rsidR="00BE6F5F" w:rsidRPr="0084557D">
        <w:rPr>
          <w:b/>
        </w:rPr>
        <w:t>occasion;</w:t>
      </w:r>
      <w:proofErr w:type="gramEnd"/>
      <w:r w:rsidR="00F6048A" w:rsidRPr="0084557D">
        <w:rPr>
          <w:b/>
        </w:rPr>
        <w:t xml:space="preserve"> </w:t>
      </w:r>
    </w:p>
    <w:p w14:paraId="0B88916F" w14:textId="77777777" w:rsidR="00561819" w:rsidRPr="0084557D" w:rsidRDefault="00561819" w:rsidP="009D48BB">
      <w:pPr>
        <w:numPr>
          <w:ilvl w:val="0"/>
          <w:numId w:val="4"/>
        </w:numPr>
      </w:pPr>
      <w:r w:rsidRPr="0084557D">
        <w:t>Your matter is listed on</w:t>
      </w:r>
      <w:r w:rsidR="00514679">
        <w:t xml:space="preserve">                  </w:t>
      </w:r>
      <w:r w:rsidRPr="0084557D">
        <w:rPr>
          <w:b/>
        </w:rPr>
        <w:t xml:space="preserve"> at 10:00am for Final Hearing</w:t>
      </w:r>
      <w:r w:rsidRPr="0084557D">
        <w:t>.</w:t>
      </w:r>
      <w:r w:rsidR="00F6048A" w:rsidRPr="0084557D">
        <w:rPr>
          <w:b/>
        </w:rPr>
        <w:t xml:space="preserve"> You need to attend Court on this occasion.</w:t>
      </w:r>
    </w:p>
    <w:p w14:paraId="113FF9D0" w14:textId="77777777" w:rsidR="001932FA" w:rsidRPr="0084557D" w:rsidRDefault="001932FA" w:rsidP="001932FA"/>
    <w:p w14:paraId="5E5F53A9" w14:textId="77777777" w:rsidR="00E16B81" w:rsidRPr="0084557D" w:rsidRDefault="00E16B81" w:rsidP="001932FA"/>
    <w:p w14:paraId="0A1975F4" w14:textId="77777777" w:rsidR="001932FA" w:rsidRDefault="001932FA" w:rsidP="001932FA">
      <w:pPr>
        <w:rPr>
          <w:b/>
          <w:u w:val="single"/>
        </w:rPr>
      </w:pPr>
      <w:r>
        <w:rPr>
          <w:b/>
          <w:u w:val="single"/>
        </w:rPr>
        <w:t>What Happens Now?</w:t>
      </w:r>
    </w:p>
    <w:p w14:paraId="0DCED947" w14:textId="77777777" w:rsidR="001932FA" w:rsidRDefault="001932FA" w:rsidP="001932FA">
      <w:pPr>
        <w:rPr>
          <w:b/>
          <w:u w:val="single"/>
        </w:rPr>
      </w:pPr>
    </w:p>
    <w:p w14:paraId="53721EC8" w14:textId="77777777" w:rsidR="001932FA" w:rsidRDefault="0050284C" w:rsidP="001932FA">
      <w:r>
        <w:t xml:space="preserve">The next steps of your matter are all about preparing your matter for a Final Hearing. </w:t>
      </w:r>
    </w:p>
    <w:p w14:paraId="5C13BC04" w14:textId="77777777" w:rsidR="0050284C" w:rsidRDefault="0050284C" w:rsidP="001932FA"/>
    <w:p w14:paraId="7C20CBBA" w14:textId="77777777" w:rsidR="009D48BB" w:rsidRDefault="009D48BB" w:rsidP="001932FA">
      <w:r>
        <w:t xml:space="preserve">I will now apply for an extension for a grant of Legal Aid for the Final Hearing. </w:t>
      </w:r>
      <w:r w:rsidR="00F6048A">
        <w:t xml:space="preserve">For you to be eligible, </w:t>
      </w:r>
      <w:r>
        <w:t xml:space="preserve">I </w:t>
      </w:r>
      <w:proofErr w:type="gramStart"/>
      <w:r>
        <w:t>have to</w:t>
      </w:r>
      <w:proofErr w:type="gramEnd"/>
      <w:r>
        <w:t xml:space="preserve"> be satisfied that you are likely to get a better outcome than what is in the Care Plan. </w:t>
      </w:r>
    </w:p>
    <w:p w14:paraId="11349C74" w14:textId="77777777" w:rsidR="009D48BB" w:rsidRDefault="009D48BB" w:rsidP="001932FA"/>
    <w:p w14:paraId="2A62C79D" w14:textId="77777777" w:rsidR="009D48BB" w:rsidRDefault="009D48BB" w:rsidP="001932FA">
      <w:r>
        <w:t>I am</w:t>
      </w:r>
      <w:r w:rsidRPr="00514679">
        <w:t xml:space="preserve"> </w:t>
      </w:r>
      <w:r w:rsidR="00514679" w:rsidRPr="00514679">
        <w:t xml:space="preserve">                             </w:t>
      </w:r>
      <w:r>
        <w:t xml:space="preserve">that you are likely to get a better outcome than what is in the Care Plan. </w:t>
      </w:r>
    </w:p>
    <w:p w14:paraId="2A9091BA" w14:textId="77777777" w:rsidR="007D194B" w:rsidRDefault="007D194B" w:rsidP="009D48BB"/>
    <w:p w14:paraId="07334F2F" w14:textId="77777777" w:rsidR="009D48BB" w:rsidRDefault="009D48BB" w:rsidP="009D48BB">
      <w:r>
        <w:t xml:space="preserve">I will send you a copy of Community Services affidavit when I get it and we can go through this together. </w:t>
      </w:r>
      <w:r w:rsidR="002E0705">
        <w:t>Community Services</w:t>
      </w:r>
      <w:r w:rsidR="00514679">
        <w:t xml:space="preserve">               </w:t>
      </w:r>
      <w:r w:rsidR="002E0705">
        <w:t xml:space="preserve"> issued some subpoenas. A subpoena is a Court Order that requires a</w:t>
      </w:r>
      <w:r w:rsidR="00541A86">
        <w:t>n organisation (</w:t>
      </w:r>
      <w:proofErr w:type="gramStart"/>
      <w:r w:rsidR="00541A86">
        <w:t>eg</w:t>
      </w:r>
      <w:proofErr w:type="gramEnd"/>
      <w:r w:rsidR="00541A86">
        <w:t xml:space="preserve"> NSW Police, a</w:t>
      </w:r>
      <w:r w:rsidR="002E0705">
        <w:t xml:space="preserve"> Hospital etc) to send to the Court all the documents they have about a person or a child. We can also issue subpoenas. </w:t>
      </w:r>
      <w:r w:rsidR="00514679">
        <w:t xml:space="preserve">I                 </w:t>
      </w:r>
      <w:r w:rsidR="002E0705">
        <w:t xml:space="preserve"> think we should issue subpoenas.  </w:t>
      </w:r>
    </w:p>
    <w:p w14:paraId="567183E8" w14:textId="77777777" w:rsidR="009D48BB" w:rsidRDefault="009D48BB" w:rsidP="009D48BB"/>
    <w:p w14:paraId="5BDE4035" w14:textId="77777777" w:rsidR="006B029C" w:rsidRDefault="006B029C" w:rsidP="009D48BB">
      <w:r>
        <w:t xml:space="preserve">You have one more opportunity to file evidence with the Court. </w:t>
      </w:r>
      <w:r w:rsidR="00671B26">
        <w:t>Your Affidavit must be filed by</w:t>
      </w:r>
      <w:r w:rsidR="00514679">
        <w:t xml:space="preserve">                         </w:t>
      </w:r>
      <w:proofErr w:type="gramStart"/>
      <w:r w:rsidR="00514679">
        <w:t xml:space="preserve">  .</w:t>
      </w:r>
      <w:proofErr w:type="gramEnd"/>
      <w:r w:rsidR="00F0720B">
        <w:t xml:space="preserve"> I will contact you for an appointment once we have the updating material from Community Services. </w:t>
      </w:r>
      <w:r w:rsidR="00F6048A">
        <w:t xml:space="preserve">We will also talk more about what will happen at the Final Hearing. </w:t>
      </w:r>
    </w:p>
    <w:p w14:paraId="785224CA" w14:textId="77777777" w:rsidR="00894A7F" w:rsidRDefault="00894A7F"/>
    <w:p w14:paraId="025A5D09" w14:textId="77777777" w:rsidR="00E16B81" w:rsidRDefault="00E16B81"/>
    <w:p w14:paraId="5FAFDB4A" w14:textId="77777777" w:rsidR="00894A7F" w:rsidRDefault="00894A7F">
      <w:pPr>
        <w:rPr>
          <w:b/>
          <w:u w:val="single"/>
        </w:rPr>
      </w:pPr>
      <w:r>
        <w:rPr>
          <w:b/>
          <w:u w:val="single"/>
        </w:rPr>
        <w:t>Your Next Court Dates</w:t>
      </w:r>
    </w:p>
    <w:p w14:paraId="787C887D" w14:textId="77777777" w:rsidR="00894A7F" w:rsidRDefault="00894A7F">
      <w:pPr>
        <w:rPr>
          <w:b/>
          <w:u w:val="single"/>
        </w:rPr>
      </w:pPr>
    </w:p>
    <w:p w14:paraId="5C8D15C0" w14:textId="77777777" w:rsidR="00894A7F" w:rsidRDefault="00F6048A">
      <w:r>
        <w:t xml:space="preserve">There </w:t>
      </w:r>
      <w:r w:rsidR="009076EC">
        <w:t>are t</w:t>
      </w:r>
      <w:r>
        <w:t>wo</w:t>
      </w:r>
      <w:r w:rsidR="009076EC">
        <w:t xml:space="preserve"> </w:t>
      </w:r>
      <w:r w:rsidR="00291817">
        <w:t>Court dates that are important:</w:t>
      </w:r>
    </w:p>
    <w:p w14:paraId="2B8847C9" w14:textId="77777777" w:rsidR="00291817" w:rsidRDefault="00291817"/>
    <w:p w14:paraId="2636A61D" w14:textId="77777777" w:rsidR="00291817" w:rsidRDefault="00291817" w:rsidP="00291817">
      <w:pPr>
        <w:numPr>
          <w:ilvl w:val="0"/>
          <w:numId w:val="6"/>
        </w:numPr>
      </w:pPr>
      <w:r>
        <w:rPr>
          <w:u w:val="single"/>
        </w:rPr>
        <w:t xml:space="preserve">Compliance Check – </w:t>
      </w:r>
      <w:r w:rsidR="00514679" w:rsidRPr="00514679">
        <w:rPr>
          <w:b/>
          <w:u w:val="single"/>
        </w:rPr>
        <w:t xml:space="preserve">                                </w:t>
      </w:r>
      <w:r>
        <w:rPr>
          <w:b/>
          <w:u w:val="single"/>
        </w:rPr>
        <w:t xml:space="preserve"> at 9:30am</w:t>
      </w:r>
    </w:p>
    <w:p w14:paraId="198F73F0" w14:textId="77777777" w:rsidR="00673CB2" w:rsidRDefault="00673CB2" w:rsidP="00F6048A"/>
    <w:p w14:paraId="2F5F8A04" w14:textId="77777777" w:rsidR="00673CB2" w:rsidRDefault="00673CB2" w:rsidP="002E0705">
      <w:r>
        <w:t>On this date, the Court will want to make sure that everything has been filed</w:t>
      </w:r>
      <w:r w:rsidR="00F6048A">
        <w:t xml:space="preserve"> and your matter is ready for a Hearing</w:t>
      </w:r>
      <w:r>
        <w:t>.</w:t>
      </w:r>
      <w:r w:rsidR="00F6048A">
        <w:t xml:space="preserve"> </w:t>
      </w:r>
      <w:r w:rsidR="009A5365">
        <w:t xml:space="preserve"> </w:t>
      </w:r>
    </w:p>
    <w:p w14:paraId="7F3E8E65" w14:textId="77777777" w:rsidR="009A5365" w:rsidRDefault="009A5365" w:rsidP="00291817">
      <w:pPr>
        <w:ind w:left="720"/>
      </w:pPr>
    </w:p>
    <w:p w14:paraId="1DE9BBD1" w14:textId="77777777" w:rsidR="00C457B4" w:rsidRPr="00C457B4" w:rsidRDefault="00C457B4" w:rsidP="00C457B4">
      <w:pPr>
        <w:numPr>
          <w:ilvl w:val="0"/>
          <w:numId w:val="6"/>
        </w:numPr>
      </w:pPr>
      <w:r>
        <w:rPr>
          <w:u w:val="single"/>
        </w:rPr>
        <w:t>Final Hearing –</w:t>
      </w:r>
      <w:r w:rsidR="00561819" w:rsidRPr="00514679">
        <w:rPr>
          <w:u w:val="single"/>
        </w:rPr>
        <w:t xml:space="preserve"> </w:t>
      </w:r>
      <w:r w:rsidR="00514679" w:rsidRPr="00514679">
        <w:rPr>
          <w:b/>
          <w:u w:val="single"/>
        </w:rPr>
        <w:t xml:space="preserve">                                     </w:t>
      </w:r>
      <w:r w:rsidR="00561819">
        <w:rPr>
          <w:b/>
          <w:u w:val="single"/>
        </w:rPr>
        <w:t xml:space="preserve"> at 10:00am</w:t>
      </w:r>
    </w:p>
    <w:p w14:paraId="2AD715F9" w14:textId="77777777" w:rsidR="00C457B4" w:rsidRDefault="00C457B4" w:rsidP="00C457B4">
      <w:pPr>
        <w:ind w:left="720"/>
        <w:rPr>
          <w:u w:val="single"/>
        </w:rPr>
      </w:pPr>
    </w:p>
    <w:p w14:paraId="1872AB28" w14:textId="77777777" w:rsidR="00C457B4" w:rsidRDefault="00F6048A" w:rsidP="002E0705">
      <w:r>
        <w:t>It is very important that you</w:t>
      </w:r>
      <w:r w:rsidR="008546F1">
        <w:t xml:space="preserve"> make sure that you are available to come to Court each of these days. </w:t>
      </w:r>
    </w:p>
    <w:p w14:paraId="021CCBC4" w14:textId="77777777" w:rsidR="00CE1253" w:rsidRDefault="00CE1253" w:rsidP="00A51B34"/>
    <w:p w14:paraId="25C1D474" w14:textId="77777777" w:rsidR="00E16B81" w:rsidRDefault="00E16B81" w:rsidP="00A51B34"/>
    <w:p w14:paraId="18002D1A" w14:textId="77777777" w:rsidR="00A51B34" w:rsidRDefault="00541A86" w:rsidP="00A51B34">
      <w:pPr>
        <w:rPr>
          <w:b/>
          <w:u w:val="single"/>
        </w:rPr>
      </w:pPr>
      <w:r>
        <w:rPr>
          <w:b/>
          <w:u w:val="single"/>
        </w:rPr>
        <w:t>What Should Y</w:t>
      </w:r>
      <w:r w:rsidR="00A51B34">
        <w:rPr>
          <w:b/>
          <w:u w:val="single"/>
        </w:rPr>
        <w:t xml:space="preserve">ou Do in the </w:t>
      </w:r>
      <w:proofErr w:type="gramStart"/>
      <w:r w:rsidR="00A51B34">
        <w:rPr>
          <w:b/>
          <w:u w:val="single"/>
        </w:rPr>
        <w:t>Mean Time</w:t>
      </w:r>
      <w:proofErr w:type="gramEnd"/>
      <w:r w:rsidR="00A51B34">
        <w:rPr>
          <w:b/>
          <w:u w:val="single"/>
        </w:rPr>
        <w:t xml:space="preserve">? </w:t>
      </w:r>
    </w:p>
    <w:p w14:paraId="59CF0973" w14:textId="77777777" w:rsidR="00A51B34" w:rsidRDefault="00A51B34" w:rsidP="00A51B34">
      <w:pPr>
        <w:rPr>
          <w:b/>
          <w:u w:val="single"/>
        </w:rPr>
      </w:pPr>
    </w:p>
    <w:p w14:paraId="76AA53CB" w14:textId="77777777" w:rsidR="00A51B34" w:rsidRDefault="00A51B34" w:rsidP="0084557D">
      <w:pPr>
        <w:numPr>
          <w:ilvl w:val="0"/>
          <w:numId w:val="8"/>
        </w:numPr>
      </w:pPr>
      <w:r>
        <w:t xml:space="preserve">You should continue to go to your contact </w:t>
      </w:r>
      <w:r w:rsidR="00561819">
        <w:t>visits with</w:t>
      </w:r>
      <w:r w:rsidR="00514679">
        <w:t xml:space="preserve">                 </w:t>
      </w:r>
      <w:r>
        <w:t xml:space="preserve"> and ensure that tho</w:t>
      </w:r>
      <w:r w:rsidR="00561819">
        <w:t>se visits are positive fo</w:t>
      </w:r>
      <w:r w:rsidR="00514679">
        <w:t xml:space="preserve">r                     </w:t>
      </w:r>
      <w:proofErr w:type="gramStart"/>
      <w:r w:rsidR="00514679">
        <w:t xml:space="preserve">  </w:t>
      </w:r>
      <w:r w:rsidR="00561819">
        <w:t>.</w:t>
      </w:r>
      <w:proofErr w:type="gramEnd"/>
    </w:p>
    <w:p w14:paraId="7F5D9CD6" w14:textId="77777777" w:rsidR="00F6048A" w:rsidRDefault="00F6048A" w:rsidP="00A51B34"/>
    <w:p w14:paraId="4556B4F4" w14:textId="77777777" w:rsidR="00F6048A" w:rsidRDefault="00F6048A" w:rsidP="0084557D">
      <w:pPr>
        <w:numPr>
          <w:ilvl w:val="0"/>
          <w:numId w:val="8"/>
        </w:numPr>
      </w:pPr>
      <w:r>
        <w:t xml:space="preserve">You should keep going to see your drug and alcohol counsellor and make sure you finish your parenting course. </w:t>
      </w:r>
    </w:p>
    <w:p w14:paraId="2A68CE2E" w14:textId="77777777" w:rsidR="00514679" w:rsidRDefault="00514679" w:rsidP="00514679">
      <w:pPr>
        <w:pStyle w:val="ListParagraph"/>
      </w:pPr>
    </w:p>
    <w:p w14:paraId="11BA96E0" w14:textId="77777777" w:rsidR="00514679" w:rsidRDefault="00514679" w:rsidP="0084557D">
      <w:pPr>
        <w:numPr>
          <w:ilvl w:val="0"/>
          <w:numId w:val="8"/>
        </w:numPr>
      </w:pPr>
    </w:p>
    <w:p w14:paraId="3E3AD2E3" w14:textId="77777777" w:rsidR="008D6CB8" w:rsidRDefault="008D6CB8" w:rsidP="00A51B34"/>
    <w:p w14:paraId="71B91B30" w14:textId="77777777" w:rsidR="008D6CB8" w:rsidRDefault="008D6CB8" w:rsidP="00A51B34">
      <w:r>
        <w:t xml:space="preserve">If you have any questions about </w:t>
      </w:r>
      <w:r w:rsidR="00610278">
        <w:t xml:space="preserve">anything during this adjournment period, you are welcome to call me on </w:t>
      </w:r>
      <w:r w:rsidR="00514679">
        <w:t xml:space="preserve">(02)                     </w:t>
      </w:r>
      <w:proofErr w:type="gramStart"/>
      <w:r w:rsidR="00514679">
        <w:t xml:space="preserve">  </w:t>
      </w:r>
      <w:r w:rsidR="002C5951" w:rsidRPr="002C5951">
        <w:t>.</w:t>
      </w:r>
      <w:proofErr w:type="gramEnd"/>
      <w:r w:rsidR="0084557D" w:rsidRPr="002C5951">
        <w:rPr>
          <w:color w:val="00B0F0"/>
        </w:rPr>
        <w:t xml:space="preserve"> </w:t>
      </w:r>
    </w:p>
    <w:p w14:paraId="655500A3" w14:textId="77777777" w:rsidR="00610278" w:rsidRPr="00A51B34" w:rsidRDefault="00610278" w:rsidP="00A51B34"/>
    <w:p w14:paraId="09066554" w14:textId="77777777" w:rsidR="009C75B3" w:rsidRDefault="009C75B3">
      <w:r w:rsidRPr="00B508A9">
        <w:t xml:space="preserve">Yours </w:t>
      </w:r>
      <w:r w:rsidR="00BB0C84">
        <w:t>sincerely</w:t>
      </w:r>
    </w:p>
    <w:p w14:paraId="556A0182" w14:textId="77777777" w:rsidR="002C5951" w:rsidRDefault="002C5951"/>
    <w:p w14:paraId="5EC8C8B1" w14:textId="77777777" w:rsidR="002C5951" w:rsidRDefault="002C5951"/>
    <w:p w14:paraId="57C820CA" w14:textId="77777777" w:rsidR="002C5951" w:rsidRPr="00B508A9" w:rsidRDefault="002C5951"/>
    <w:p w14:paraId="339ED434" w14:textId="77777777" w:rsidR="009C75B3" w:rsidRPr="00B508A9" w:rsidRDefault="009C75B3"/>
    <w:p w14:paraId="6F3F9B2A" w14:textId="77777777" w:rsidR="009C75B3" w:rsidRPr="00B508A9" w:rsidRDefault="009C75B3"/>
    <w:p w14:paraId="76309703" w14:textId="77777777" w:rsidR="00CD508C" w:rsidRPr="00BC6958" w:rsidRDefault="00CD508C" w:rsidP="00CD508C">
      <w:bookmarkStart w:id="1" w:name="_Hlk20991980"/>
      <w:r w:rsidRPr="00BC6958">
        <w:t>Solicitor</w:t>
      </w:r>
    </w:p>
    <w:bookmarkEnd w:id="1"/>
    <w:p w14:paraId="411E3890" w14:textId="77777777" w:rsidR="009C75B3" w:rsidRPr="00B508A9" w:rsidRDefault="009C75B3">
      <w:pPr>
        <w:keepNext/>
      </w:pPr>
    </w:p>
    <w:p w14:paraId="3F6CCA7F" w14:textId="77777777" w:rsidR="009C75B3" w:rsidRPr="00B508A9" w:rsidRDefault="009C75B3">
      <w:r w:rsidRPr="00B508A9">
        <w:rPr>
          <w:color w:val="000000"/>
        </w:rPr>
        <w:t xml:space="preserve"> </w:t>
      </w:r>
    </w:p>
    <w:p w14:paraId="4BA15057" w14:textId="77777777" w:rsidR="005D5B28" w:rsidRPr="00A50D65" w:rsidRDefault="005D5B28" w:rsidP="001960F4">
      <w:pPr>
        <w:rPr>
          <w:sz w:val="20"/>
          <w:szCs w:val="20"/>
        </w:rPr>
      </w:pPr>
    </w:p>
    <w:sectPr w:rsidR="005D5B28" w:rsidRPr="00A50D65" w:rsidSect="00AB6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814" w:header="709" w:footer="709" w:gutter="0"/>
      <w:paperSrc w:first="1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1AD5" w14:textId="77777777" w:rsidR="007575E9" w:rsidRDefault="007575E9" w:rsidP="00B508A9">
      <w:r>
        <w:separator/>
      </w:r>
    </w:p>
  </w:endnote>
  <w:endnote w:type="continuationSeparator" w:id="0">
    <w:p w14:paraId="23C11843" w14:textId="77777777" w:rsidR="007575E9" w:rsidRDefault="007575E9" w:rsidP="00B5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4BF2" w14:textId="77777777" w:rsidR="00B508A9" w:rsidRDefault="00B50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97AE" w14:textId="77777777" w:rsidR="00B508A9" w:rsidRPr="00B508A9" w:rsidRDefault="00B508A9" w:rsidP="00B508A9">
    <w:pPr>
      <w:pStyle w:val="Footer"/>
    </w:pPr>
    <w:fldSimple w:instr=" FILENAME \p  \* MERGEFORMAT ">
      <w:r w:rsidR="00AB6099">
        <w:rPr>
          <w:noProof/>
        </w:rPr>
        <w:t>N:\Docs\2016166503\1426665.doc</w:t>
      </w:r>
    </w:fldSimple>
    <w: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2696" w14:textId="77777777" w:rsidR="00B508A9" w:rsidRPr="00B508A9" w:rsidRDefault="00B508A9" w:rsidP="00B508A9">
    <w:pPr>
      <w:pStyle w:val="Footer"/>
      <w:spacing w:after="400"/>
    </w:pPr>
    <w:fldSimple w:instr=" FILENAME \p  \* MERGEFORMAT ">
      <w:r w:rsidR="00AB6099">
        <w:rPr>
          <w:noProof/>
        </w:rPr>
        <w:t>N:\Docs\2016166503\1426665.doc</w:t>
      </w:r>
    </w:fldSimple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C5CB" w14:textId="77777777" w:rsidR="007575E9" w:rsidRDefault="007575E9" w:rsidP="00B508A9">
      <w:r>
        <w:separator/>
      </w:r>
    </w:p>
  </w:footnote>
  <w:footnote w:type="continuationSeparator" w:id="0">
    <w:p w14:paraId="2A42B411" w14:textId="77777777" w:rsidR="007575E9" w:rsidRDefault="007575E9" w:rsidP="00B5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0318" w14:textId="77777777" w:rsidR="00B508A9" w:rsidRDefault="00B50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EAC1" w14:textId="77777777" w:rsidR="00B508A9" w:rsidRDefault="00B508A9" w:rsidP="00B508A9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6A13A8">
      <w:rPr>
        <w:noProof/>
      </w:rPr>
      <w:t>3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AFC2" w14:textId="77777777" w:rsidR="00B508A9" w:rsidRDefault="00B50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5DD1"/>
    <w:multiLevelType w:val="hybridMultilevel"/>
    <w:tmpl w:val="3BC2D1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37F86"/>
    <w:multiLevelType w:val="hybridMultilevel"/>
    <w:tmpl w:val="80D260A8"/>
    <w:lvl w:ilvl="0" w:tplc="BFE2D9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54BFE"/>
    <w:multiLevelType w:val="hybridMultilevel"/>
    <w:tmpl w:val="E292B6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62149"/>
    <w:multiLevelType w:val="multilevel"/>
    <w:tmpl w:val="D988BA50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4" w15:restartNumberingAfterBreak="0">
    <w:nsid w:val="549F0FFF"/>
    <w:multiLevelType w:val="hybridMultilevel"/>
    <w:tmpl w:val="AE9056E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A41EE4"/>
    <w:multiLevelType w:val="hybridMultilevel"/>
    <w:tmpl w:val="8444A6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92CCA"/>
    <w:multiLevelType w:val="hybridMultilevel"/>
    <w:tmpl w:val="E44CD210"/>
    <w:lvl w:ilvl="0" w:tplc="39F4C7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7121D"/>
    <w:multiLevelType w:val="hybridMultilevel"/>
    <w:tmpl w:val="1FFA4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706919">
    <w:abstractNumId w:val="3"/>
  </w:num>
  <w:num w:numId="2" w16cid:durableId="2121218459">
    <w:abstractNumId w:val="2"/>
  </w:num>
  <w:num w:numId="3" w16cid:durableId="933322776">
    <w:abstractNumId w:val="6"/>
  </w:num>
  <w:num w:numId="4" w16cid:durableId="1093282781">
    <w:abstractNumId w:val="5"/>
  </w:num>
  <w:num w:numId="5" w16cid:durableId="1962493394">
    <w:abstractNumId w:val="0"/>
  </w:num>
  <w:num w:numId="6" w16cid:durableId="1509055920">
    <w:abstractNumId w:val="4"/>
  </w:num>
  <w:num w:numId="7" w16cid:durableId="1721053189">
    <w:abstractNumId w:val="1"/>
  </w:num>
  <w:num w:numId="8" w16cid:durableId="16814229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21"/>
    <w:rsid w:val="00006150"/>
    <w:rsid w:val="0000749E"/>
    <w:rsid w:val="000602B3"/>
    <w:rsid w:val="00063CA8"/>
    <w:rsid w:val="000E6E0B"/>
    <w:rsid w:val="000F7AEE"/>
    <w:rsid w:val="001932FA"/>
    <w:rsid w:val="001960F4"/>
    <w:rsid w:val="00224B81"/>
    <w:rsid w:val="00291817"/>
    <w:rsid w:val="00296C63"/>
    <w:rsid w:val="0029736A"/>
    <w:rsid w:val="00297C25"/>
    <w:rsid w:val="002C5951"/>
    <w:rsid w:val="002E0705"/>
    <w:rsid w:val="00353E7B"/>
    <w:rsid w:val="0039176A"/>
    <w:rsid w:val="00404F23"/>
    <w:rsid w:val="0043656C"/>
    <w:rsid w:val="0045096A"/>
    <w:rsid w:val="004F5ED5"/>
    <w:rsid w:val="0050284C"/>
    <w:rsid w:val="00514679"/>
    <w:rsid w:val="005327BE"/>
    <w:rsid w:val="00541A86"/>
    <w:rsid w:val="00561143"/>
    <w:rsid w:val="00561819"/>
    <w:rsid w:val="005D5B28"/>
    <w:rsid w:val="00610278"/>
    <w:rsid w:val="00671B26"/>
    <w:rsid w:val="00673CB2"/>
    <w:rsid w:val="006A13A8"/>
    <w:rsid w:val="006A4C8A"/>
    <w:rsid w:val="006B029C"/>
    <w:rsid w:val="006B5BE4"/>
    <w:rsid w:val="0073569E"/>
    <w:rsid w:val="007575E9"/>
    <w:rsid w:val="00782C4F"/>
    <w:rsid w:val="007D194B"/>
    <w:rsid w:val="008246F8"/>
    <w:rsid w:val="008359FD"/>
    <w:rsid w:val="0084557D"/>
    <w:rsid w:val="008546F1"/>
    <w:rsid w:val="00874BEB"/>
    <w:rsid w:val="00894A7F"/>
    <w:rsid w:val="008D6CB8"/>
    <w:rsid w:val="008F5B11"/>
    <w:rsid w:val="00902B75"/>
    <w:rsid w:val="009064BC"/>
    <w:rsid w:val="009076EC"/>
    <w:rsid w:val="009A5365"/>
    <w:rsid w:val="009C75B3"/>
    <w:rsid w:val="009D48BB"/>
    <w:rsid w:val="00A13AF7"/>
    <w:rsid w:val="00A50D65"/>
    <w:rsid w:val="00A51B34"/>
    <w:rsid w:val="00A73203"/>
    <w:rsid w:val="00AB6099"/>
    <w:rsid w:val="00AC22FA"/>
    <w:rsid w:val="00AD67D8"/>
    <w:rsid w:val="00B508A9"/>
    <w:rsid w:val="00BB0C84"/>
    <w:rsid w:val="00BE6F5F"/>
    <w:rsid w:val="00BF5682"/>
    <w:rsid w:val="00C33446"/>
    <w:rsid w:val="00C457B4"/>
    <w:rsid w:val="00C71803"/>
    <w:rsid w:val="00CA6109"/>
    <w:rsid w:val="00CD508C"/>
    <w:rsid w:val="00CE1253"/>
    <w:rsid w:val="00D27DD1"/>
    <w:rsid w:val="00D83221"/>
    <w:rsid w:val="00E16B81"/>
    <w:rsid w:val="00E35F71"/>
    <w:rsid w:val="00EA3A47"/>
    <w:rsid w:val="00EB3A9A"/>
    <w:rsid w:val="00EE7B4E"/>
    <w:rsid w:val="00EF4185"/>
    <w:rsid w:val="00F0720B"/>
    <w:rsid w:val="00F459BF"/>
    <w:rsid w:val="00F6048A"/>
    <w:rsid w:val="00F974AD"/>
    <w:rsid w:val="00F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35A9E2"/>
  <w14:defaultImageDpi w14:val="0"/>
  <w15:docId w15:val="{50CF2AC4-D1F7-4791-B036-A2FDEF4C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DA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  <w:rsid w:val="004E7DD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LDStandard1">
    <w:name w:val="LD_Standard1"/>
    <w:basedOn w:val="Normal"/>
    <w:uiPriority w:val="99"/>
    <w:rsid w:val="004E7DDA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4E7DDA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4E7DDA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4E7DDA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4E7DDA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4E7DDA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4E7DDA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4E7DDA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4E7DDA"/>
    <w:pPr>
      <w:keepNext/>
      <w:keepLines/>
      <w:spacing w:after="360"/>
      <w:jc w:val="center"/>
    </w:pPr>
    <w:rPr>
      <w:sz w:val="20"/>
      <w:szCs w:val="20"/>
    </w:rPr>
  </w:style>
  <w:style w:type="paragraph" w:styleId="Header">
    <w:name w:val="header"/>
    <w:basedOn w:val="Normal"/>
    <w:next w:val="LDStandard2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next w:val="LDStandard4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szCs w:val="20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0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5327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L1 - Client Letter</vt:lpstr>
    </vt:vector>
  </TitlesOfParts>
  <Company>Softdocs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L1 - Client Letter</dc:title>
  <dc:subject/>
  <dc:creator>.</dc:creator>
  <cp:keywords>HotDocs Template</cp:keywords>
  <dc:description/>
  <cp:lastModifiedBy>Fahmi, May</cp:lastModifiedBy>
  <cp:revision>2</cp:revision>
  <cp:lastPrinted>2017-12-08T03:48:00Z</cp:lastPrinted>
  <dcterms:created xsi:type="dcterms:W3CDTF">2023-06-13T02:35:00Z</dcterms:created>
  <dcterms:modified xsi:type="dcterms:W3CDTF">2023-06-13T02:35:00Z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MIDType">
    <vt:lpwstr>LTR</vt:lpwstr>
  </property>
</Properties>
</file>