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B8665" w14:textId="77777777" w:rsidR="00E72A70" w:rsidRDefault="00E72A70" w:rsidP="00E72A70">
      <w:pPr>
        <w:tabs>
          <w:tab w:val="right" w:pos="9072"/>
        </w:tabs>
        <w:jc w:val="both"/>
        <w:rPr>
          <w:color w:val="000000"/>
        </w:rPr>
      </w:pPr>
      <w:bookmarkStart w:id="0" w:name="_Hlk20920877"/>
    </w:p>
    <w:tbl>
      <w:tblPr>
        <w:tblW w:w="974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126"/>
      </w:tblGrid>
      <w:tr w:rsidR="00E72A70" w14:paraId="1C5FC7E1" w14:textId="77777777" w:rsidTr="00F06D48">
        <w:tc>
          <w:tcPr>
            <w:tcW w:w="4621" w:type="dxa"/>
          </w:tcPr>
          <w:p w14:paraId="12AFA4FD" w14:textId="4147BA4C" w:rsidR="00E72A70" w:rsidRDefault="00E72A70" w:rsidP="00F06D48">
            <w:pPr>
              <w:tabs>
                <w:tab w:val="right" w:pos="9072"/>
              </w:tabs>
              <w:ind w:hanging="110"/>
              <w:rPr>
                <w:color w:val="000000"/>
              </w:rPr>
            </w:pPr>
            <w:bookmarkStart w:id="1" w:name="_Hlk20913030"/>
            <w:bookmarkStart w:id="2" w:name="_Hlk20912846"/>
            <w:bookmarkStart w:id="3" w:name="_Hlk20919102"/>
            <w:r>
              <w:rPr>
                <w:color w:val="000000"/>
              </w:rPr>
              <w:t xml:space="preserve">Our Ref: </w:t>
            </w:r>
          </w:p>
        </w:tc>
        <w:tc>
          <w:tcPr>
            <w:tcW w:w="5126" w:type="dxa"/>
          </w:tcPr>
          <w:p w14:paraId="2912B08E" w14:textId="77777777" w:rsidR="007E056C" w:rsidRDefault="007E056C" w:rsidP="00F06D48">
            <w:pPr>
              <w:ind w:left="720"/>
              <w:jc w:val="center"/>
            </w:pPr>
          </w:p>
          <w:p w14:paraId="3E839254" w14:textId="77777777" w:rsidR="007E056C" w:rsidRDefault="00E72A70" w:rsidP="00F06D48">
            <w:pPr>
              <w:ind w:left="720"/>
            </w:pPr>
            <w:r w:rsidRPr="00C25FD3">
              <w:t xml:space="preserve">Phone: </w:t>
            </w:r>
          </w:p>
          <w:p w14:paraId="6ADEA153" w14:textId="2E459576" w:rsidR="00E72A70" w:rsidRPr="00C25FD3" w:rsidRDefault="00E72A70" w:rsidP="00F06D48">
            <w:pPr>
              <w:ind w:left="720"/>
            </w:pPr>
            <w:r w:rsidRPr="00C25FD3">
              <w:t xml:space="preserve">Fax: </w:t>
            </w:r>
          </w:p>
          <w:p w14:paraId="79DFDE4A" w14:textId="77777777" w:rsidR="00E72A70" w:rsidRDefault="00E72A70" w:rsidP="00F06D48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</w:tc>
      </w:tr>
    </w:tbl>
    <w:p w14:paraId="2183B41E" w14:textId="77777777" w:rsidR="00E72A70" w:rsidRDefault="00E72A70" w:rsidP="00E72A70">
      <w:pPr>
        <w:jc w:val="both"/>
        <w:rPr>
          <w:color w:val="000000"/>
        </w:rPr>
      </w:pPr>
    </w:p>
    <w:p w14:paraId="54A1B146" w14:textId="26507ABC" w:rsidR="00E72A70" w:rsidRPr="00B354D6" w:rsidRDefault="00E72A70" w:rsidP="00E72A70">
      <w:pPr>
        <w:jc w:val="both"/>
        <w:rPr>
          <w:color w:val="00B0F0"/>
        </w:rPr>
      </w:pPr>
    </w:p>
    <w:bookmarkEnd w:id="1"/>
    <w:p w14:paraId="5A1AA41E" w14:textId="77777777" w:rsidR="00E72A70" w:rsidRPr="007F13EF" w:rsidRDefault="00E72A70" w:rsidP="00E72A70">
      <w:pPr>
        <w:jc w:val="both"/>
        <w:rPr>
          <w:color w:val="FF0000"/>
        </w:rPr>
      </w:pPr>
    </w:p>
    <w:bookmarkEnd w:id="2"/>
    <w:p w14:paraId="4B16FCFF" w14:textId="77777777" w:rsidR="00E72A70" w:rsidRPr="007F13EF" w:rsidRDefault="00E72A70" w:rsidP="00E72A70">
      <w:pPr>
        <w:jc w:val="both"/>
        <w:rPr>
          <w:color w:val="FF0000"/>
        </w:rPr>
      </w:pPr>
    </w:p>
    <w:bookmarkEnd w:id="3"/>
    <w:p w14:paraId="7E0A7F4A" w14:textId="78813451" w:rsidR="00E72A70" w:rsidRDefault="00E72A70" w:rsidP="00E72A70">
      <w:pPr>
        <w:jc w:val="both"/>
        <w:rPr>
          <w:color w:val="000000"/>
        </w:rPr>
      </w:pPr>
    </w:p>
    <w:p w14:paraId="0FC10635" w14:textId="77777777" w:rsidR="007E056C" w:rsidRDefault="007E056C" w:rsidP="00E72A70">
      <w:pPr>
        <w:jc w:val="both"/>
        <w:rPr>
          <w:color w:val="000000"/>
        </w:rPr>
      </w:pPr>
    </w:p>
    <w:p w14:paraId="73C22F12" w14:textId="77777777" w:rsidR="00E72A70" w:rsidRDefault="00E72A70" w:rsidP="00E72A70">
      <w:pPr>
        <w:jc w:val="both"/>
        <w:rPr>
          <w:color w:val="000000"/>
        </w:rPr>
      </w:pPr>
    </w:p>
    <w:p w14:paraId="7B94B9C0" w14:textId="4AB855D0" w:rsidR="00E72A70" w:rsidRPr="00B354D6" w:rsidRDefault="00E72A70" w:rsidP="00E72A70">
      <w:pPr>
        <w:jc w:val="both"/>
        <w:rPr>
          <w:color w:val="00B0F0"/>
        </w:rPr>
      </w:pPr>
      <w:r>
        <w:rPr>
          <w:color w:val="000000"/>
        </w:rPr>
        <w:t xml:space="preserve">Dear </w:t>
      </w:r>
    </w:p>
    <w:p w14:paraId="13A6F077" w14:textId="77777777" w:rsidR="00E72A70" w:rsidRDefault="00E72A70" w:rsidP="00E72A70">
      <w:pPr>
        <w:jc w:val="both"/>
        <w:rPr>
          <w:color w:val="000000"/>
        </w:rPr>
      </w:pPr>
    </w:p>
    <w:p w14:paraId="0663C67F" w14:textId="77777777" w:rsidR="00E72A70" w:rsidRDefault="00E72A70" w:rsidP="00E72A70">
      <w:pPr>
        <w:rPr>
          <w:b/>
          <w:bCs/>
          <w:color w:val="00B0F0"/>
        </w:rPr>
      </w:pPr>
    </w:p>
    <w:p w14:paraId="3CC2B1A1" w14:textId="1CC0E056" w:rsidR="00E72A70" w:rsidRPr="00ED493A" w:rsidRDefault="002A33AF" w:rsidP="00E72A70">
      <w:pPr>
        <w:ind w:right="822"/>
        <w:jc w:val="both"/>
        <w:rPr>
          <w:b/>
        </w:rPr>
      </w:pPr>
      <w:r>
        <w:rPr>
          <w:b/>
        </w:rPr>
        <w:t xml:space="preserve">Children’s Court Matter </w:t>
      </w:r>
      <w:r w:rsidR="00E72A70">
        <w:rPr>
          <w:b/>
        </w:rPr>
        <w:t xml:space="preserve">in relation to </w:t>
      </w:r>
    </w:p>
    <w:p w14:paraId="14254FDF" w14:textId="77777777" w:rsidR="00E72A70" w:rsidRDefault="00E72A70" w:rsidP="00E72A70">
      <w:pPr>
        <w:ind w:right="822"/>
        <w:jc w:val="both"/>
      </w:pPr>
    </w:p>
    <w:p w14:paraId="7675E471" w14:textId="26C715E4" w:rsidR="00E72A70" w:rsidRDefault="00E72A70" w:rsidP="00E72A70">
      <w:pPr>
        <w:ind w:right="822"/>
        <w:jc w:val="both"/>
      </w:pPr>
      <w:r>
        <w:t>We are assisting the</w:t>
      </w:r>
      <w:r w:rsidR="007E056C">
        <w:t xml:space="preserve">                         </w:t>
      </w:r>
      <w:r>
        <w:t>,</w:t>
      </w:r>
      <w:r w:rsidR="007E056C">
        <w:t xml:space="preserve">                       </w:t>
      </w:r>
      <w:r>
        <w:t xml:space="preserve">, on a minor assistance basis. </w:t>
      </w:r>
    </w:p>
    <w:p w14:paraId="23C9B95D" w14:textId="77777777" w:rsidR="00E72A70" w:rsidRDefault="00E72A70" w:rsidP="00E72A70">
      <w:pPr>
        <w:ind w:right="822"/>
        <w:jc w:val="both"/>
      </w:pPr>
    </w:p>
    <w:p w14:paraId="0CD8F76F" w14:textId="3994D266" w:rsidR="00E72A70" w:rsidRDefault="00E72A70" w:rsidP="00E72A70">
      <w:pPr>
        <w:ind w:right="822"/>
        <w:jc w:val="both"/>
      </w:pPr>
      <w:r>
        <w:t xml:space="preserve">We enclose an unsealed copy of </w:t>
      </w:r>
      <w:r w:rsidR="007E056C">
        <w:t xml:space="preserve">                  </w:t>
      </w:r>
      <w:r>
        <w:t xml:space="preserve"> Joinder application. We will file and serve a </w:t>
      </w:r>
      <w:r w:rsidR="00A0392E">
        <w:t xml:space="preserve">sealed </w:t>
      </w:r>
      <w:r>
        <w:t xml:space="preserve">copy on the parties as soon as practicable. </w:t>
      </w:r>
    </w:p>
    <w:p w14:paraId="7A991E35" w14:textId="77777777" w:rsidR="00E72A70" w:rsidRDefault="00E72A70" w:rsidP="00E72A70">
      <w:pPr>
        <w:ind w:right="822"/>
        <w:jc w:val="both"/>
      </w:pPr>
    </w:p>
    <w:p w14:paraId="5F28E2FE" w14:textId="1E7BA7CF" w:rsidR="00E72A70" w:rsidRDefault="00E72A70" w:rsidP="00E72A70">
      <w:pPr>
        <w:ind w:right="822"/>
        <w:jc w:val="both"/>
      </w:pPr>
      <w:r>
        <w:t>We understand the matter is next listed on</w:t>
      </w:r>
      <w:r w:rsidR="007E056C">
        <w:t xml:space="preserve">                 </w:t>
      </w:r>
      <w:r>
        <w:t xml:space="preserve">.  If </w:t>
      </w:r>
      <w:r w:rsidR="007E056C">
        <w:t xml:space="preserve">                </w:t>
      </w:r>
      <w:r w:rsidRPr="00E72A70">
        <w:rPr>
          <w:color w:val="00B0F0"/>
        </w:rPr>
        <w:t xml:space="preserve"> </w:t>
      </w:r>
      <w:r>
        <w:t xml:space="preserve">is not joined by consent, </w:t>
      </w:r>
      <w:r w:rsidR="007E056C">
        <w:t xml:space="preserve">                  </w:t>
      </w:r>
      <w:r w:rsidRPr="00E72A70">
        <w:rPr>
          <w:color w:val="00B0F0"/>
        </w:rPr>
        <w:t xml:space="preserve"> </w:t>
      </w:r>
      <w:r>
        <w:t xml:space="preserve">will be pressing </w:t>
      </w:r>
      <w:r w:rsidR="00A05A63">
        <w:t xml:space="preserve">           </w:t>
      </w:r>
      <w:bookmarkStart w:id="4" w:name="_GoBack"/>
      <w:bookmarkEnd w:id="4"/>
      <w:r w:rsidRPr="00A0392E">
        <w:rPr>
          <w:color w:val="00B0F0"/>
        </w:rPr>
        <w:t xml:space="preserve"> </w:t>
      </w:r>
      <w:r>
        <w:t xml:space="preserve">application on this date. </w:t>
      </w:r>
    </w:p>
    <w:p w14:paraId="3E992156" w14:textId="77777777" w:rsidR="00E72A70" w:rsidRDefault="00E72A70" w:rsidP="00E72A70">
      <w:pPr>
        <w:ind w:right="822"/>
        <w:jc w:val="both"/>
      </w:pPr>
    </w:p>
    <w:p w14:paraId="13A0ABC6" w14:textId="77777777" w:rsidR="00E72A70" w:rsidRDefault="00E72A70" w:rsidP="00E72A70">
      <w:pPr>
        <w:ind w:right="822"/>
        <w:jc w:val="both"/>
      </w:pPr>
      <w:r>
        <w:t>Please note that a copy of this correspondence has been sent to the solicitors for each of the parties in these proceedings.</w:t>
      </w:r>
    </w:p>
    <w:p w14:paraId="15EA8201" w14:textId="77777777" w:rsidR="00E72A70" w:rsidRDefault="00E72A70" w:rsidP="00E72A70">
      <w:pPr>
        <w:ind w:right="822"/>
        <w:jc w:val="both"/>
      </w:pPr>
    </w:p>
    <w:p w14:paraId="608A273E" w14:textId="77777777" w:rsidR="00E72A70" w:rsidRDefault="00E72A70" w:rsidP="00E72A70">
      <w:pPr>
        <w:tabs>
          <w:tab w:val="left" w:pos="720"/>
          <w:tab w:val="left" w:pos="7056"/>
        </w:tabs>
        <w:spacing w:line="240" w:lineRule="exact"/>
        <w:jc w:val="both"/>
      </w:pPr>
    </w:p>
    <w:p w14:paraId="2F106F49" w14:textId="77777777" w:rsidR="00E72A70" w:rsidRDefault="00E72A70" w:rsidP="00E72A70">
      <w:pPr>
        <w:tabs>
          <w:tab w:val="left" w:pos="720"/>
          <w:tab w:val="left" w:pos="7056"/>
        </w:tabs>
        <w:spacing w:line="240" w:lineRule="exact"/>
        <w:jc w:val="both"/>
      </w:pPr>
    </w:p>
    <w:p w14:paraId="2489FD5E" w14:textId="77777777" w:rsidR="00E72A70" w:rsidRDefault="00E72A70" w:rsidP="00E72A70">
      <w:pPr>
        <w:tabs>
          <w:tab w:val="left" w:pos="720"/>
          <w:tab w:val="left" w:pos="7056"/>
        </w:tabs>
        <w:spacing w:line="240" w:lineRule="exact"/>
        <w:jc w:val="both"/>
      </w:pPr>
    </w:p>
    <w:p w14:paraId="5CC9BB50" w14:textId="77777777" w:rsidR="00E72A70" w:rsidRDefault="00E72A70" w:rsidP="00E72A70">
      <w:pPr>
        <w:tabs>
          <w:tab w:val="left" w:pos="720"/>
          <w:tab w:val="left" w:pos="7056"/>
        </w:tabs>
        <w:spacing w:line="240" w:lineRule="exact"/>
        <w:jc w:val="both"/>
      </w:pPr>
    </w:p>
    <w:p w14:paraId="4223E6CC" w14:textId="77777777" w:rsidR="00E72A70" w:rsidRDefault="00E72A70" w:rsidP="00E72A70">
      <w:pPr>
        <w:tabs>
          <w:tab w:val="left" w:pos="720"/>
          <w:tab w:val="left" w:pos="7056"/>
        </w:tabs>
        <w:spacing w:line="240" w:lineRule="exact"/>
        <w:jc w:val="both"/>
      </w:pPr>
    </w:p>
    <w:p w14:paraId="7659E7D0" w14:textId="77777777" w:rsidR="00E72A70" w:rsidRDefault="00E72A70" w:rsidP="00E72A70">
      <w:pPr>
        <w:jc w:val="both"/>
      </w:pPr>
      <w:r>
        <w:t xml:space="preserve">Yours </w:t>
      </w:r>
      <w:r w:rsidR="008F132A">
        <w:t>sincerely</w:t>
      </w:r>
    </w:p>
    <w:p w14:paraId="721F103E" w14:textId="77777777" w:rsidR="00E72A70" w:rsidRDefault="00E72A70" w:rsidP="00E72A70">
      <w:pPr>
        <w:jc w:val="both"/>
      </w:pPr>
    </w:p>
    <w:p w14:paraId="2CBF1A21" w14:textId="77777777" w:rsidR="00E72A70" w:rsidRDefault="00E72A70" w:rsidP="00E72A70">
      <w:pPr>
        <w:jc w:val="both"/>
      </w:pPr>
    </w:p>
    <w:p w14:paraId="3A5A245A" w14:textId="6A3C6AFF" w:rsidR="00E72A70" w:rsidRDefault="00E72A70" w:rsidP="00E72A70">
      <w:pPr>
        <w:jc w:val="both"/>
      </w:pPr>
    </w:p>
    <w:p w14:paraId="2AE1BA6A" w14:textId="77777777" w:rsidR="007E056C" w:rsidRDefault="007E056C" w:rsidP="00E72A70">
      <w:pPr>
        <w:jc w:val="both"/>
      </w:pPr>
    </w:p>
    <w:p w14:paraId="2F316BA9" w14:textId="142BAA99" w:rsidR="00E72A70" w:rsidRDefault="00E72A70" w:rsidP="00E72A70">
      <w:pPr>
        <w:jc w:val="both"/>
        <w:rPr>
          <w:b/>
          <w:bCs/>
        </w:rPr>
      </w:pPr>
    </w:p>
    <w:p w14:paraId="7E9F8BCC" w14:textId="07B11D68" w:rsidR="00E72A70" w:rsidRDefault="00E72A70" w:rsidP="00E72A70">
      <w:pPr>
        <w:jc w:val="both"/>
        <w:rPr>
          <w:color w:val="00B0F0"/>
        </w:rPr>
      </w:pPr>
      <w:r w:rsidRPr="00E72A70">
        <w:t>Solicitor</w:t>
      </w:r>
      <w:r>
        <w:rPr>
          <w:color w:val="00B0F0"/>
        </w:rPr>
        <w:t xml:space="preserve"> </w:t>
      </w:r>
    </w:p>
    <w:p w14:paraId="49C30B51" w14:textId="77777777" w:rsidR="00E72A70" w:rsidRDefault="00E72A70" w:rsidP="00E72A70">
      <w:pPr>
        <w:jc w:val="both"/>
        <w:rPr>
          <w:color w:val="00B0F0"/>
        </w:rPr>
      </w:pPr>
    </w:p>
    <w:p w14:paraId="5A960627" w14:textId="77777777" w:rsidR="00E72A70" w:rsidRPr="00D17D2C" w:rsidRDefault="00E72A70" w:rsidP="00E72A70">
      <w:pPr>
        <w:jc w:val="both"/>
        <w:rPr>
          <w:b/>
        </w:rPr>
      </w:pPr>
      <w:r w:rsidRPr="00D17D2C">
        <w:rPr>
          <w:b/>
        </w:rPr>
        <w:t>Encl.</w:t>
      </w:r>
    </w:p>
    <w:p w14:paraId="4876FD4E" w14:textId="77777777" w:rsidR="00E72A70" w:rsidRDefault="00E72A70" w:rsidP="00E72A70">
      <w:pPr>
        <w:jc w:val="both"/>
      </w:pPr>
    </w:p>
    <w:p w14:paraId="17E06BD6" w14:textId="77777777" w:rsidR="00E72A70" w:rsidRDefault="00E72A70" w:rsidP="00E72A70">
      <w:pPr>
        <w:jc w:val="both"/>
        <w:rPr>
          <w:b/>
          <w:bCs/>
        </w:rPr>
      </w:pPr>
    </w:p>
    <w:p w14:paraId="1795A3B2" w14:textId="77777777" w:rsidR="00E72A70" w:rsidRDefault="00E72A70" w:rsidP="00E72A70">
      <w:pPr>
        <w:jc w:val="both"/>
      </w:pPr>
    </w:p>
    <w:p w14:paraId="62B5AAEB" w14:textId="77777777" w:rsidR="00E72A70" w:rsidRDefault="00E72A70" w:rsidP="00E72A70">
      <w:pPr>
        <w:jc w:val="both"/>
      </w:pPr>
    </w:p>
    <w:bookmarkEnd w:id="0"/>
    <w:p w14:paraId="6E6AEF9B" w14:textId="77777777" w:rsidR="00E72A70" w:rsidRDefault="00E72A70" w:rsidP="00E72A70"/>
    <w:p w14:paraId="1776FF47" w14:textId="77777777" w:rsidR="000415EF" w:rsidRDefault="000415EF"/>
    <w:sectPr w:rsidR="00041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70"/>
    <w:rsid w:val="000227B2"/>
    <w:rsid w:val="000415EF"/>
    <w:rsid w:val="00065C0C"/>
    <w:rsid w:val="0007089F"/>
    <w:rsid w:val="00101967"/>
    <w:rsid w:val="00141658"/>
    <w:rsid w:val="001650F0"/>
    <w:rsid w:val="00187088"/>
    <w:rsid w:val="00193172"/>
    <w:rsid w:val="001A3401"/>
    <w:rsid w:val="001D52B3"/>
    <w:rsid w:val="00242998"/>
    <w:rsid w:val="002511F6"/>
    <w:rsid w:val="00297872"/>
    <w:rsid w:val="002A13B0"/>
    <w:rsid w:val="002A33AF"/>
    <w:rsid w:val="002D76F1"/>
    <w:rsid w:val="002D7F3E"/>
    <w:rsid w:val="003134B5"/>
    <w:rsid w:val="003167E3"/>
    <w:rsid w:val="00384F89"/>
    <w:rsid w:val="003B2D55"/>
    <w:rsid w:val="003D5613"/>
    <w:rsid w:val="00416542"/>
    <w:rsid w:val="00440BE5"/>
    <w:rsid w:val="00473F50"/>
    <w:rsid w:val="004A1C5B"/>
    <w:rsid w:val="004E2B8B"/>
    <w:rsid w:val="00506232"/>
    <w:rsid w:val="00526FAE"/>
    <w:rsid w:val="00554FE5"/>
    <w:rsid w:val="00573F3C"/>
    <w:rsid w:val="00576913"/>
    <w:rsid w:val="005D002A"/>
    <w:rsid w:val="005F204C"/>
    <w:rsid w:val="00621D54"/>
    <w:rsid w:val="00652B6C"/>
    <w:rsid w:val="0066787B"/>
    <w:rsid w:val="0067717F"/>
    <w:rsid w:val="006D78C5"/>
    <w:rsid w:val="006F4D5B"/>
    <w:rsid w:val="0070593F"/>
    <w:rsid w:val="00714745"/>
    <w:rsid w:val="00777F10"/>
    <w:rsid w:val="00780C38"/>
    <w:rsid w:val="007823FC"/>
    <w:rsid w:val="00791970"/>
    <w:rsid w:val="007C0906"/>
    <w:rsid w:val="007E056C"/>
    <w:rsid w:val="007F4409"/>
    <w:rsid w:val="007F54C7"/>
    <w:rsid w:val="008473B5"/>
    <w:rsid w:val="008700E8"/>
    <w:rsid w:val="008F132A"/>
    <w:rsid w:val="00936287"/>
    <w:rsid w:val="00937117"/>
    <w:rsid w:val="00937255"/>
    <w:rsid w:val="00963879"/>
    <w:rsid w:val="009A4D3D"/>
    <w:rsid w:val="009B6217"/>
    <w:rsid w:val="009B692D"/>
    <w:rsid w:val="009C22C0"/>
    <w:rsid w:val="009E663B"/>
    <w:rsid w:val="00A0392E"/>
    <w:rsid w:val="00A05A63"/>
    <w:rsid w:val="00A16E60"/>
    <w:rsid w:val="00A23339"/>
    <w:rsid w:val="00A90E35"/>
    <w:rsid w:val="00A91E1B"/>
    <w:rsid w:val="00B15229"/>
    <w:rsid w:val="00B30DE8"/>
    <w:rsid w:val="00B6341A"/>
    <w:rsid w:val="00BA10CE"/>
    <w:rsid w:val="00BA68FB"/>
    <w:rsid w:val="00BB625F"/>
    <w:rsid w:val="00C06DDA"/>
    <w:rsid w:val="00C1511A"/>
    <w:rsid w:val="00CA22C5"/>
    <w:rsid w:val="00CF21B2"/>
    <w:rsid w:val="00CF5033"/>
    <w:rsid w:val="00D17D2C"/>
    <w:rsid w:val="00D26EAF"/>
    <w:rsid w:val="00D30DD8"/>
    <w:rsid w:val="00DE08BC"/>
    <w:rsid w:val="00DE1927"/>
    <w:rsid w:val="00E24F7E"/>
    <w:rsid w:val="00E26A87"/>
    <w:rsid w:val="00E369BB"/>
    <w:rsid w:val="00E72A70"/>
    <w:rsid w:val="00F2421E"/>
    <w:rsid w:val="00F30727"/>
    <w:rsid w:val="00F31C96"/>
    <w:rsid w:val="00F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285F"/>
  <w15:chartTrackingRefBased/>
  <w15:docId w15:val="{A096D9A2-3750-49F1-A9FE-C8E355CA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A7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Left">
    <w:name w:val="AlignLeft"/>
    <w:basedOn w:val="Normal"/>
    <w:uiPriority w:val="99"/>
    <w:rsid w:val="00E72A7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Sbrizzi, Matilda</dc:creator>
  <cp:keywords/>
  <dc:description/>
  <cp:lastModifiedBy>Higham, Gina</cp:lastModifiedBy>
  <cp:revision>3</cp:revision>
  <dcterms:created xsi:type="dcterms:W3CDTF">2020-09-23T06:41:00Z</dcterms:created>
  <dcterms:modified xsi:type="dcterms:W3CDTF">2020-09-24T05:13:00Z</dcterms:modified>
</cp:coreProperties>
</file>