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10BA" w14:textId="77777777" w:rsidR="00D026C0" w:rsidRDefault="00D026C0" w:rsidP="00D026C0">
      <w:pPr>
        <w:tabs>
          <w:tab w:val="right" w:pos="9072"/>
        </w:tabs>
        <w:jc w:val="both"/>
        <w:rPr>
          <w:color w:val="000000"/>
        </w:rPr>
      </w:pPr>
    </w:p>
    <w:tbl>
      <w:tblPr>
        <w:tblW w:w="9747" w:type="dxa"/>
        <w:tblBorders>
          <w:insideH w:val="single" w:sz="4" w:space="0" w:color="auto"/>
        </w:tblBorders>
        <w:tblLayout w:type="fixed"/>
        <w:tblLook w:val="0000" w:firstRow="0" w:lastRow="0" w:firstColumn="0" w:lastColumn="0" w:noHBand="0" w:noVBand="0"/>
      </w:tblPr>
      <w:tblGrid>
        <w:gridCol w:w="4621"/>
        <w:gridCol w:w="5126"/>
      </w:tblGrid>
      <w:tr w:rsidR="00D026C0" w14:paraId="24EA365C" w14:textId="77777777" w:rsidTr="00F06D48">
        <w:tc>
          <w:tcPr>
            <w:tcW w:w="4621" w:type="dxa"/>
          </w:tcPr>
          <w:p w14:paraId="036B787B" w14:textId="52475ADD" w:rsidR="00D026C0" w:rsidRDefault="00D026C0" w:rsidP="00F06D48">
            <w:pPr>
              <w:tabs>
                <w:tab w:val="right" w:pos="9072"/>
              </w:tabs>
              <w:ind w:hanging="110"/>
              <w:rPr>
                <w:color w:val="000000"/>
              </w:rPr>
            </w:pPr>
            <w:bookmarkStart w:id="0" w:name="_Hlk20913030"/>
            <w:bookmarkStart w:id="1" w:name="_Hlk20912846"/>
            <w:bookmarkStart w:id="2" w:name="_Hlk20919102"/>
            <w:r>
              <w:rPr>
                <w:color w:val="000000"/>
              </w:rPr>
              <w:t xml:space="preserve">Our Ref: </w:t>
            </w:r>
            <w:r w:rsidRPr="00B354D6">
              <w:rPr>
                <w:color w:val="00B0F0"/>
              </w:rPr>
              <w:t xml:space="preserve"> </w:t>
            </w:r>
          </w:p>
        </w:tc>
        <w:tc>
          <w:tcPr>
            <w:tcW w:w="5126" w:type="dxa"/>
          </w:tcPr>
          <w:p w14:paraId="4CF9B00B" w14:textId="6765D742" w:rsidR="00D026C0" w:rsidRPr="00C25FD3" w:rsidRDefault="00D026C0" w:rsidP="00E301B2">
            <w:pPr>
              <w:rPr>
                <w:b/>
                <w:color w:val="FF0000"/>
              </w:rPr>
            </w:pPr>
          </w:p>
          <w:p w14:paraId="21E37A07" w14:textId="474CC864" w:rsidR="00D026C0" w:rsidRPr="00C25FD3" w:rsidRDefault="00D026C0" w:rsidP="00E301B2">
            <w:pPr>
              <w:ind w:left="720"/>
            </w:pPr>
            <w:r w:rsidRPr="00C25FD3">
              <w:t xml:space="preserve">Phone: </w:t>
            </w:r>
          </w:p>
          <w:p w14:paraId="2ECD24D4" w14:textId="5DBE2E53" w:rsidR="00D026C0" w:rsidRPr="00C25FD3" w:rsidRDefault="00D026C0" w:rsidP="00F06D48">
            <w:pPr>
              <w:ind w:left="720"/>
            </w:pPr>
            <w:r w:rsidRPr="00C25FD3">
              <w:t xml:space="preserve">Fax: </w:t>
            </w:r>
          </w:p>
          <w:p w14:paraId="0F0A9B08" w14:textId="77777777" w:rsidR="00D026C0" w:rsidRDefault="00D026C0" w:rsidP="00F06D48">
            <w:pPr>
              <w:tabs>
                <w:tab w:val="right" w:pos="9072"/>
              </w:tabs>
              <w:jc w:val="right"/>
              <w:rPr>
                <w:color w:val="000000"/>
              </w:rPr>
            </w:pPr>
          </w:p>
        </w:tc>
      </w:tr>
    </w:tbl>
    <w:p w14:paraId="48342098" w14:textId="640404A3" w:rsidR="00D026C0" w:rsidRDefault="00D026C0" w:rsidP="00D026C0">
      <w:pPr>
        <w:jc w:val="both"/>
        <w:rPr>
          <w:color w:val="000000"/>
        </w:rPr>
      </w:pPr>
    </w:p>
    <w:p w14:paraId="0932BCEE" w14:textId="7A86B685" w:rsidR="00E301B2" w:rsidRDefault="00E301B2" w:rsidP="00D026C0">
      <w:pPr>
        <w:jc w:val="both"/>
        <w:rPr>
          <w:color w:val="000000"/>
        </w:rPr>
      </w:pPr>
    </w:p>
    <w:p w14:paraId="1D151823" w14:textId="4D4BA818" w:rsidR="00E301B2" w:rsidRDefault="00E301B2" w:rsidP="00D026C0">
      <w:pPr>
        <w:jc w:val="both"/>
        <w:rPr>
          <w:color w:val="000000"/>
        </w:rPr>
      </w:pPr>
    </w:p>
    <w:p w14:paraId="6A7C6F17" w14:textId="42BEC568" w:rsidR="00E301B2" w:rsidRDefault="00E301B2" w:rsidP="00D026C0">
      <w:pPr>
        <w:jc w:val="both"/>
        <w:rPr>
          <w:color w:val="000000"/>
        </w:rPr>
      </w:pPr>
    </w:p>
    <w:p w14:paraId="2BA810E2" w14:textId="699C695E" w:rsidR="00E301B2" w:rsidRDefault="00E301B2" w:rsidP="00D026C0">
      <w:pPr>
        <w:jc w:val="both"/>
        <w:rPr>
          <w:color w:val="000000"/>
        </w:rPr>
      </w:pPr>
    </w:p>
    <w:bookmarkEnd w:id="0"/>
    <w:bookmarkEnd w:id="1"/>
    <w:bookmarkEnd w:id="2"/>
    <w:p w14:paraId="6C2AB26D" w14:textId="77777777" w:rsidR="00D026C0" w:rsidRDefault="00D026C0" w:rsidP="00D026C0">
      <w:pPr>
        <w:jc w:val="both"/>
        <w:rPr>
          <w:color w:val="000000"/>
        </w:rPr>
      </w:pPr>
    </w:p>
    <w:p w14:paraId="0F2ABB31" w14:textId="423F1A8D" w:rsidR="00D026C0" w:rsidRDefault="00D026C0" w:rsidP="00D026C0">
      <w:pPr>
        <w:jc w:val="both"/>
        <w:rPr>
          <w:color w:val="000000"/>
        </w:rPr>
      </w:pPr>
      <w:r>
        <w:rPr>
          <w:color w:val="000000"/>
        </w:rPr>
        <w:t xml:space="preserve">Dear </w:t>
      </w:r>
    </w:p>
    <w:p w14:paraId="09EA5D7B" w14:textId="7F10EB61" w:rsidR="00E301B2" w:rsidRDefault="00E301B2" w:rsidP="00D026C0">
      <w:pPr>
        <w:jc w:val="both"/>
        <w:rPr>
          <w:color w:val="000000"/>
        </w:rPr>
      </w:pPr>
    </w:p>
    <w:p w14:paraId="4722F52E" w14:textId="77777777" w:rsidR="00E301B2" w:rsidRDefault="00E301B2" w:rsidP="00D026C0">
      <w:pPr>
        <w:jc w:val="both"/>
        <w:rPr>
          <w:color w:val="000000"/>
        </w:rPr>
      </w:pPr>
    </w:p>
    <w:p w14:paraId="755BF182" w14:textId="77777777" w:rsidR="00D026C0" w:rsidRDefault="00D026C0" w:rsidP="00D026C0">
      <w:pPr>
        <w:rPr>
          <w:b/>
          <w:sz w:val="22"/>
          <w:szCs w:val="22"/>
        </w:rPr>
      </w:pPr>
      <w:r>
        <w:rPr>
          <w:b/>
          <w:sz w:val="22"/>
          <w:szCs w:val="22"/>
        </w:rPr>
        <w:t>YOUR MATTER</w:t>
      </w:r>
    </w:p>
    <w:p w14:paraId="634CF698" w14:textId="77777777" w:rsidR="00D026C0" w:rsidRDefault="00D026C0" w:rsidP="00D026C0">
      <w:pPr>
        <w:rPr>
          <w:b/>
          <w:sz w:val="22"/>
          <w:szCs w:val="22"/>
        </w:rPr>
      </w:pPr>
    </w:p>
    <w:p w14:paraId="1A9D147D" w14:textId="0400564E" w:rsidR="00D026C0" w:rsidRDefault="00D026C0" w:rsidP="00D026C0">
      <w:pPr>
        <w:rPr>
          <w:sz w:val="22"/>
          <w:szCs w:val="22"/>
        </w:rPr>
      </w:pPr>
      <w:r w:rsidRPr="00FB7062">
        <w:rPr>
          <w:sz w:val="22"/>
          <w:szCs w:val="22"/>
        </w:rPr>
        <w:t xml:space="preserve">We confirm our telephone </w:t>
      </w:r>
      <w:r>
        <w:rPr>
          <w:sz w:val="22"/>
          <w:szCs w:val="22"/>
        </w:rPr>
        <w:t>attendance</w:t>
      </w:r>
      <w:r w:rsidRPr="00FB7062">
        <w:rPr>
          <w:sz w:val="22"/>
          <w:szCs w:val="22"/>
        </w:rPr>
        <w:t xml:space="preserve"> on you on</w:t>
      </w:r>
      <w:r>
        <w:rPr>
          <w:sz w:val="22"/>
          <w:szCs w:val="22"/>
        </w:rPr>
        <w:t xml:space="preserve"> </w:t>
      </w:r>
      <w:r w:rsidR="00E301B2">
        <w:rPr>
          <w:sz w:val="22"/>
          <w:szCs w:val="22"/>
        </w:rPr>
        <w:t xml:space="preserve">           </w:t>
      </w:r>
      <w:r w:rsidRPr="00B66A1A">
        <w:rPr>
          <w:color w:val="00B0F0"/>
          <w:sz w:val="22"/>
          <w:szCs w:val="22"/>
        </w:rPr>
        <w:t>.</w:t>
      </w:r>
    </w:p>
    <w:p w14:paraId="1727CF23" w14:textId="77777777" w:rsidR="00D026C0" w:rsidRDefault="00D026C0" w:rsidP="00D026C0">
      <w:pPr>
        <w:rPr>
          <w:sz w:val="22"/>
          <w:szCs w:val="22"/>
        </w:rPr>
      </w:pPr>
    </w:p>
    <w:p w14:paraId="6D422F61" w14:textId="0995F26C" w:rsidR="00D026C0" w:rsidRDefault="00D026C0" w:rsidP="00D026C0">
      <w:pPr>
        <w:rPr>
          <w:sz w:val="22"/>
          <w:szCs w:val="22"/>
        </w:rPr>
      </w:pPr>
      <w:r>
        <w:rPr>
          <w:sz w:val="22"/>
          <w:szCs w:val="22"/>
        </w:rPr>
        <w:t xml:space="preserve">We understand that your children </w:t>
      </w:r>
      <w:r w:rsidR="00E301B2">
        <w:rPr>
          <w:sz w:val="22"/>
          <w:szCs w:val="22"/>
        </w:rPr>
        <w:t xml:space="preserve">                  </w:t>
      </w:r>
      <w:r>
        <w:rPr>
          <w:sz w:val="22"/>
          <w:szCs w:val="22"/>
        </w:rPr>
        <w:t xml:space="preserve"> are each the subject to a Care Order where parental responsibility has been allocated to the Minister until the age of 18 years. </w:t>
      </w:r>
    </w:p>
    <w:p w14:paraId="1F2088E3" w14:textId="77777777" w:rsidR="00D026C0" w:rsidRDefault="00D026C0" w:rsidP="00D026C0">
      <w:pPr>
        <w:rPr>
          <w:sz w:val="22"/>
          <w:szCs w:val="22"/>
        </w:rPr>
      </w:pPr>
    </w:p>
    <w:p w14:paraId="3E302EA1" w14:textId="61A3E41A" w:rsidR="00D026C0" w:rsidRDefault="00D026C0" w:rsidP="00D026C0">
      <w:pPr>
        <w:rPr>
          <w:sz w:val="22"/>
          <w:szCs w:val="22"/>
        </w:rPr>
      </w:pPr>
      <w:r>
        <w:rPr>
          <w:sz w:val="22"/>
          <w:szCs w:val="22"/>
        </w:rPr>
        <w:t xml:space="preserve">We note that the children are all placed with carers </w:t>
      </w:r>
      <w:r w:rsidR="00E301B2">
        <w:rPr>
          <w:sz w:val="22"/>
          <w:szCs w:val="22"/>
        </w:rPr>
        <w:t xml:space="preserve">                       </w:t>
      </w:r>
      <w:r>
        <w:rPr>
          <w:sz w:val="22"/>
          <w:szCs w:val="22"/>
        </w:rPr>
        <w:t>. You have advised that</w:t>
      </w:r>
      <w:r w:rsidR="00E301B2">
        <w:rPr>
          <w:sz w:val="22"/>
          <w:szCs w:val="22"/>
        </w:rPr>
        <w:t xml:space="preserve">            </w:t>
      </w:r>
      <w:r>
        <w:rPr>
          <w:sz w:val="22"/>
          <w:szCs w:val="22"/>
        </w:rPr>
        <w:t xml:space="preserve"> </w:t>
      </w:r>
      <w:r w:rsidRPr="00B66A1A">
        <w:rPr>
          <w:color w:val="00B0F0"/>
          <w:sz w:val="22"/>
          <w:szCs w:val="22"/>
        </w:rPr>
        <w:t xml:space="preserve"> </w:t>
      </w:r>
      <w:r>
        <w:rPr>
          <w:sz w:val="22"/>
          <w:szCs w:val="22"/>
        </w:rPr>
        <w:t>have indicated their wish to adopt the children.</w:t>
      </w:r>
    </w:p>
    <w:p w14:paraId="597998E0" w14:textId="77777777" w:rsidR="00D026C0" w:rsidRDefault="00D026C0" w:rsidP="00D026C0">
      <w:pPr>
        <w:rPr>
          <w:sz w:val="22"/>
          <w:szCs w:val="22"/>
        </w:rPr>
      </w:pPr>
    </w:p>
    <w:p w14:paraId="28EAA0AB" w14:textId="77777777" w:rsidR="00D026C0" w:rsidRDefault="00D026C0" w:rsidP="00D026C0">
      <w:pPr>
        <w:rPr>
          <w:sz w:val="22"/>
          <w:szCs w:val="22"/>
        </w:rPr>
      </w:pPr>
      <w:r>
        <w:rPr>
          <w:sz w:val="22"/>
          <w:szCs w:val="22"/>
        </w:rPr>
        <w:t>We note that you do not consent to the children being adopted.</w:t>
      </w:r>
    </w:p>
    <w:p w14:paraId="4C228B0D" w14:textId="77777777" w:rsidR="00D026C0" w:rsidRDefault="00D026C0" w:rsidP="00D026C0">
      <w:pPr>
        <w:rPr>
          <w:sz w:val="22"/>
          <w:szCs w:val="22"/>
        </w:rPr>
      </w:pPr>
    </w:p>
    <w:p w14:paraId="643D3DC6" w14:textId="77777777" w:rsidR="00D026C0" w:rsidRPr="006B4D47" w:rsidRDefault="00D026C0" w:rsidP="00D026C0">
      <w:pPr>
        <w:rPr>
          <w:b/>
          <w:sz w:val="22"/>
          <w:szCs w:val="22"/>
        </w:rPr>
      </w:pPr>
      <w:r>
        <w:rPr>
          <w:b/>
          <w:sz w:val="22"/>
          <w:szCs w:val="22"/>
        </w:rPr>
        <w:t>What is adoption?</w:t>
      </w:r>
    </w:p>
    <w:p w14:paraId="1C77BCC8" w14:textId="77777777" w:rsidR="00D026C0" w:rsidRDefault="00D026C0" w:rsidP="00D026C0">
      <w:pPr>
        <w:rPr>
          <w:sz w:val="22"/>
          <w:szCs w:val="22"/>
        </w:rPr>
      </w:pPr>
    </w:p>
    <w:p w14:paraId="3892150E" w14:textId="77777777" w:rsidR="00D026C0" w:rsidRDefault="00D026C0" w:rsidP="00D026C0">
      <w:pPr>
        <w:rPr>
          <w:sz w:val="22"/>
          <w:szCs w:val="22"/>
        </w:rPr>
      </w:pPr>
      <w:r>
        <w:rPr>
          <w:sz w:val="22"/>
          <w:szCs w:val="22"/>
        </w:rPr>
        <w:t xml:space="preserve">We confirm our advice that FaCS are likely to file an Application in the Supreme Court for the Adoption Order to be made. </w:t>
      </w:r>
    </w:p>
    <w:p w14:paraId="573E901A" w14:textId="77777777" w:rsidR="00D026C0" w:rsidRDefault="00D026C0" w:rsidP="00D026C0">
      <w:pPr>
        <w:rPr>
          <w:sz w:val="22"/>
          <w:szCs w:val="22"/>
        </w:rPr>
      </w:pPr>
    </w:p>
    <w:p w14:paraId="162B235E" w14:textId="77777777" w:rsidR="00D026C0" w:rsidRDefault="00D026C0" w:rsidP="00D026C0">
      <w:pPr>
        <w:rPr>
          <w:sz w:val="22"/>
          <w:szCs w:val="22"/>
        </w:rPr>
      </w:pPr>
      <w:r>
        <w:rPr>
          <w:sz w:val="22"/>
          <w:szCs w:val="22"/>
        </w:rPr>
        <w:t>The effect of an Adoption Order being made includes the following:</w:t>
      </w:r>
    </w:p>
    <w:p w14:paraId="0FF89289" w14:textId="77777777" w:rsidR="00D026C0" w:rsidRDefault="00D026C0" w:rsidP="00D026C0">
      <w:pPr>
        <w:numPr>
          <w:ilvl w:val="0"/>
          <w:numId w:val="2"/>
        </w:numPr>
        <w:rPr>
          <w:sz w:val="22"/>
          <w:szCs w:val="22"/>
        </w:rPr>
      </w:pPr>
      <w:r>
        <w:rPr>
          <w:sz w:val="22"/>
          <w:szCs w:val="22"/>
        </w:rPr>
        <w:t>Sole parental responsibility for the child to the persons named in the Order:</w:t>
      </w:r>
    </w:p>
    <w:p w14:paraId="4E1A4CE3" w14:textId="77777777" w:rsidR="00D026C0" w:rsidRDefault="00D026C0" w:rsidP="00D026C0">
      <w:pPr>
        <w:numPr>
          <w:ilvl w:val="0"/>
          <w:numId w:val="2"/>
        </w:numPr>
        <w:rPr>
          <w:sz w:val="22"/>
          <w:szCs w:val="22"/>
        </w:rPr>
      </w:pPr>
      <w:r>
        <w:rPr>
          <w:sz w:val="22"/>
          <w:szCs w:val="22"/>
        </w:rPr>
        <w:t>The existing parental responsibility for the child (i.e. from the Minister) ceases to have effect;</w:t>
      </w:r>
    </w:p>
    <w:p w14:paraId="6204865E" w14:textId="77777777" w:rsidR="00D026C0" w:rsidRDefault="00D026C0" w:rsidP="00D026C0">
      <w:pPr>
        <w:numPr>
          <w:ilvl w:val="0"/>
          <w:numId w:val="2"/>
        </w:numPr>
        <w:rPr>
          <w:sz w:val="22"/>
          <w:szCs w:val="22"/>
        </w:rPr>
      </w:pPr>
      <w:r>
        <w:rPr>
          <w:sz w:val="22"/>
          <w:szCs w:val="22"/>
        </w:rPr>
        <w:t>The child has the same rights to adoptive parents as their biological children would have;</w:t>
      </w:r>
    </w:p>
    <w:p w14:paraId="62A39F2F" w14:textId="77777777" w:rsidR="00D026C0" w:rsidRDefault="00D026C0" w:rsidP="00D026C0">
      <w:pPr>
        <w:numPr>
          <w:ilvl w:val="0"/>
          <w:numId w:val="2"/>
        </w:numPr>
        <w:rPr>
          <w:sz w:val="22"/>
          <w:szCs w:val="22"/>
        </w:rPr>
      </w:pPr>
      <w:r>
        <w:rPr>
          <w:sz w:val="22"/>
          <w:szCs w:val="22"/>
        </w:rPr>
        <w:t>The birth parents are no longer regarded in law as parents of the child;</w:t>
      </w:r>
    </w:p>
    <w:p w14:paraId="3A1EC283" w14:textId="77777777" w:rsidR="00D026C0" w:rsidRDefault="00D026C0" w:rsidP="00D026C0">
      <w:pPr>
        <w:numPr>
          <w:ilvl w:val="0"/>
          <w:numId w:val="2"/>
        </w:numPr>
        <w:rPr>
          <w:sz w:val="22"/>
          <w:szCs w:val="22"/>
        </w:rPr>
      </w:pPr>
      <w:r>
        <w:rPr>
          <w:sz w:val="22"/>
          <w:szCs w:val="22"/>
        </w:rPr>
        <w:t xml:space="preserve">Family and Community Services or non-government organisations are no longer involved with the family. The adoptive parents are now responsible for arranging contact and for all decisions with regard to the care of the child. </w:t>
      </w:r>
    </w:p>
    <w:p w14:paraId="4918FFC5" w14:textId="77777777" w:rsidR="00D026C0" w:rsidRDefault="00D026C0" w:rsidP="00D026C0">
      <w:pPr>
        <w:numPr>
          <w:ilvl w:val="0"/>
          <w:numId w:val="2"/>
        </w:numPr>
        <w:rPr>
          <w:sz w:val="22"/>
          <w:szCs w:val="22"/>
        </w:rPr>
      </w:pPr>
      <w:r>
        <w:rPr>
          <w:sz w:val="22"/>
          <w:szCs w:val="22"/>
        </w:rPr>
        <w:t>Often the child’s surname will be changed;</w:t>
      </w:r>
    </w:p>
    <w:p w14:paraId="5F18FCC9" w14:textId="77777777" w:rsidR="00D026C0" w:rsidRDefault="00D026C0" w:rsidP="00D026C0">
      <w:pPr>
        <w:numPr>
          <w:ilvl w:val="0"/>
          <w:numId w:val="2"/>
        </w:numPr>
        <w:rPr>
          <w:sz w:val="22"/>
          <w:szCs w:val="22"/>
        </w:rPr>
      </w:pPr>
      <w:r>
        <w:rPr>
          <w:sz w:val="22"/>
          <w:szCs w:val="22"/>
        </w:rPr>
        <w:t>Child will usually be issued with a new birth certificate with the adoptive parents named as parents;</w:t>
      </w:r>
    </w:p>
    <w:p w14:paraId="5CA68B27" w14:textId="77777777" w:rsidR="00D026C0" w:rsidRDefault="00D026C0" w:rsidP="00D026C0">
      <w:pPr>
        <w:numPr>
          <w:ilvl w:val="0"/>
          <w:numId w:val="2"/>
        </w:numPr>
        <w:rPr>
          <w:sz w:val="22"/>
          <w:szCs w:val="22"/>
        </w:rPr>
      </w:pPr>
      <w:r>
        <w:rPr>
          <w:sz w:val="22"/>
          <w:szCs w:val="22"/>
        </w:rPr>
        <w:t>There is no possibility for the birth parent to file a Section 90 Application seeking restoration of the child.</w:t>
      </w:r>
    </w:p>
    <w:p w14:paraId="7C3532BA" w14:textId="77777777" w:rsidR="00D026C0" w:rsidRDefault="00D026C0" w:rsidP="00D026C0">
      <w:pPr>
        <w:rPr>
          <w:sz w:val="22"/>
          <w:szCs w:val="22"/>
        </w:rPr>
      </w:pPr>
    </w:p>
    <w:p w14:paraId="1FE8086D" w14:textId="77777777" w:rsidR="00D026C0" w:rsidRDefault="00D026C0" w:rsidP="00D026C0">
      <w:pPr>
        <w:rPr>
          <w:sz w:val="22"/>
          <w:szCs w:val="22"/>
        </w:rPr>
      </w:pPr>
      <w:r>
        <w:rPr>
          <w:sz w:val="22"/>
          <w:szCs w:val="22"/>
        </w:rPr>
        <w:t>Some of the things the Court will look at when deciding whether to make an Adoption Order are:</w:t>
      </w:r>
    </w:p>
    <w:p w14:paraId="23980502" w14:textId="77777777" w:rsidR="00D026C0" w:rsidRDefault="00D026C0" w:rsidP="00D026C0">
      <w:pPr>
        <w:numPr>
          <w:ilvl w:val="0"/>
          <w:numId w:val="1"/>
        </w:numPr>
        <w:rPr>
          <w:sz w:val="22"/>
          <w:szCs w:val="22"/>
        </w:rPr>
      </w:pPr>
      <w:r>
        <w:rPr>
          <w:sz w:val="22"/>
          <w:szCs w:val="22"/>
        </w:rPr>
        <w:t>The children have been in the long term care of the carers;</w:t>
      </w:r>
    </w:p>
    <w:p w14:paraId="1A04D52D" w14:textId="77777777" w:rsidR="00D026C0" w:rsidRDefault="00D026C0" w:rsidP="00D026C0">
      <w:pPr>
        <w:numPr>
          <w:ilvl w:val="0"/>
          <w:numId w:val="1"/>
        </w:numPr>
        <w:rPr>
          <w:sz w:val="22"/>
          <w:szCs w:val="22"/>
        </w:rPr>
      </w:pPr>
      <w:r>
        <w:rPr>
          <w:sz w:val="22"/>
          <w:szCs w:val="22"/>
        </w:rPr>
        <w:t>The children have established a stable relationship with the carers;</w:t>
      </w:r>
    </w:p>
    <w:p w14:paraId="4672E2B5" w14:textId="77777777" w:rsidR="00D026C0" w:rsidRDefault="00D026C0" w:rsidP="00D026C0">
      <w:pPr>
        <w:numPr>
          <w:ilvl w:val="0"/>
          <w:numId w:val="1"/>
        </w:numPr>
        <w:rPr>
          <w:sz w:val="22"/>
          <w:szCs w:val="22"/>
        </w:rPr>
      </w:pPr>
      <w:r>
        <w:rPr>
          <w:sz w:val="22"/>
          <w:szCs w:val="22"/>
        </w:rPr>
        <w:t>The interest and welfare of the children would be promoted by the carers.</w:t>
      </w:r>
    </w:p>
    <w:p w14:paraId="40701EE8" w14:textId="77777777" w:rsidR="00D026C0" w:rsidRDefault="00D026C0" w:rsidP="00D026C0">
      <w:pPr>
        <w:rPr>
          <w:sz w:val="22"/>
          <w:szCs w:val="22"/>
        </w:rPr>
      </w:pPr>
    </w:p>
    <w:p w14:paraId="285E8C5D" w14:textId="77777777" w:rsidR="00D026C0" w:rsidRDefault="00D026C0" w:rsidP="00D026C0">
      <w:pPr>
        <w:rPr>
          <w:sz w:val="22"/>
          <w:szCs w:val="22"/>
        </w:rPr>
      </w:pPr>
      <w:r>
        <w:rPr>
          <w:sz w:val="22"/>
          <w:szCs w:val="22"/>
        </w:rPr>
        <w:lastRenderedPageBreak/>
        <w:t xml:space="preserve">The Court can dispense with </w:t>
      </w:r>
      <w:r w:rsidRPr="00F25560">
        <w:rPr>
          <w:sz w:val="22"/>
          <w:szCs w:val="22"/>
        </w:rPr>
        <w:t xml:space="preserve">consent of a birth parent </w:t>
      </w:r>
      <w:r>
        <w:rPr>
          <w:sz w:val="22"/>
          <w:szCs w:val="22"/>
        </w:rPr>
        <w:t xml:space="preserve">for a number of reasons, including if the child has an established relationship with their </w:t>
      </w:r>
      <w:proofErr w:type="spellStart"/>
      <w:r>
        <w:rPr>
          <w:sz w:val="22"/>
          <w:szCs w:val="22"/>
        </w:rPr>
        <w:t>carers</w:t>
      </w:r>
      <w:proofErr w:type="spellEnd"/>
      <w:r>
        <w:rPr>
          <w:sz w:val="22"/>
          <w:szCs w:val="22"/>
        </w:rPr>
        <w:t xml:space="preserve">, and adoption will </w:t>
      </w:r>
      <w:r w:rsidR="00B66A1A">
        <w:rPr>
          <w:sz w:val="22"/>
          <w:szCs w:val="22"/>
        </w:rPr>
        <w:t>promote</w:t>
      </w:r>
      <w:r>
        <w:rPr>
          <w:sz w:val="22"/>
          <w:szCs w:val="22"/>
        </w:rPr>
        <w:t xml:space="preserve"> the child’s welfare. </w:t>
      </w:r>
    </w:p>
    <w:p w14:paraId="4E3B9CB5" w14:textId="77777777" w:rsidR="00D026C0" w:rsidRDefault="00D026C0" w:rsidP="00D026C0">
      <w:pPr>
        <w:rPr>
          <w:sz w:val="22"/>
          <w:szCs w:val="22"/>
        </w:rPr>
      </w:pPr>
      <w:r>
        <w:rPr>
          <w:sz w:val="22"/>
          <w:szCs w:val="22"/>
        </w:rPr>
        <w:t>The Court must have regard to the wishes of the birth parents but only in so far as determining what is in the best interests of the children.</w:t>
      </w:r>
    </w:p>
    <w:p w14:paraId="5FF7AC2F" w14:textId="77777777" w:rsidR="00D026C0" w:rsidRDefault="00D026C0" w:rsidP="00D026C0">
      <w:pPr>
        <w:rPr>
          <w:sz w:val="22"/>
          <w:szCs w:val="22"/>
        </w:rPr>
      </w:pPr>
    </w:p>
    <w:p w14:paraId="3B957E83" w14:textId="77777777" w:rsidR="00D026C0" w:rsidRPr="00D54018" w:rsidRDefault="00D026C0" w:rsidP="00D026C0">
      <w:pPr>
        <w:rPr>
          <w:b/>
          <w:sz w:val="22"/>
          <w:szCs w:val="22"/>
        </w:rPr>
      </w:pPr>
      <w:r>
        <w:rPr>
          <w:b/>
          <w:sz w:val="22"/>
          <w:szCs w:val="22"/>
        </w:rPr>
        <w:t>The Adoption Plan</w:t>
      </w:r>
    </w:p>
    <w:p w14:paraId="71232F98" w14:textId="77777777" w:rsidR="00D026C0" w:rsidRDefault="00D026C0" w:rsidP="00D026C0">
      <w:pPr>
        <w:rPr>
          <w:sz w:val="22"/>
          <w:szCs w:val="22"/>
        </w:rPr>
      </w:pPr>
    </w:p>
    <w:p w14:paraId="6DE5C969" w14:textId="77777777" w:rsidR="00D026C0" w:rsidRDefault="00D026C0" w:rsidP="00D026C0">
      <w:pPr>
        <w:rPr>
          <w:sz w:val="22"/>
          <w:szCs w:val="22"/>
        </w:rPr>
      </w:pPr>
      <w:r>
        <w:rPr>
          <w:sz w:val="22"/>
          <w:szCs w:val="22"/>
        </w:rPr>
        <w:t xml:space="preserve">An Adoption Plan is the document which sets out the plans for your children if they are adopted – including the plan for your contact with the children. </w:t>
      </w:r>
    </w:p>
    <w:p w14:paraId="236CB044" w14:textId="77777777" w:rsidR="00D026C0" w:rsidRDefault="00D026C0" w:rsidP="00D026C0">
      <w:pPr>
        <w:rPr>
          <w:sz w:val="22"/>
          <w:szCs w:val="22"/>
        </w:rPr>
      </w:pPr>
    </w:p>
    <w:p w14:paraId="1BB2E291" w14:textId="77777777" w:rsidR="00D026C0" w:rsidRDefault="00D026C0" w:rsidP="00D026C0">
      <w:pPr>
        <w:rPr>
          <w:sz w:val="22"/>
          <w:szCs w:val="22"/>
        </w:rPr>
      </w:pPr>
      <w:r>
        <w:rPr>
          <w:sz w:val="22"/>
          <w:szCs w:val="22"/>
        </w:rPr>
        <w:t>You have provided us with a copy of the Adoption Plan that Family and Community Services (FaCS) are seeking your consent to.</w:t>
      </w:r>
    </w:p>
    <w:p w14:paraId="38AAA18E" w14:textId="77777777" w:rsidR="00D026C0" w:rsidRDefault="00D026C0" w:rsidP="00D026C0">
      <w:pPr>
        <w:rPr>
          <w:sz w:val="22"/>
          <w:szCs w:val="22"/>
        </w:rPr>
      </w:pPr>
    </w:p>
    <w:p w14:paraId="05048601" w14:textId="77777777" w:rsidR="00D026C0" w:rsidRDefault="00D026C0" w:rsidP="00D026C0">
      <w:pPr>
        <w:rPr>
          <w:sz w:val="22"/>
          <w:szCs w:val="22"/>
        </w:rPr>
      </w:pPr>
      <w:r>
        <w:rPr>
          <w:sz w:val="22"/>
          <w:szCs w:val="22"/>
        </w:rPr>
        <w:t xml:space="preserve">We confirm our advice that the Adoption Plan satisfies the relevant legal requirements. </w:t>
      </w:r>
    </w:p>
    <w:p w14:paraId="1995776F" w14:textId="77777777" w:rsidR="00D026C0" w:rsidRDefault="00D026C0" w:rsidP="00D026C0">
      <w:pPr>
        <w:rPr>
          <w:sz w:val="22"/>
          <w:szCs w:val="22"/>
        </w:rPr>
      </w:pPr>
    </w:p>
    <w:p w14:paraId="1613911A" w14:textId="77777777" w:rsidR="00D026C0" w:rsidRPr="006734CF" w:rsidRDefault="006734CF" w:rsidP="00D026C0">
      <w:pPr>
        <w:rPr>
          <w:color w:val="00B0F0"/>
          <w:sz w:val="22"/>
          <w:szCs w:val="22"/>
        </w:rPr>
      </w:pPr>
      <w:r>
        <w:rPr>
          <w:color w:val="00B0F0"/>
          <w:sz w:val="22"/>
          <w:szCs w:val="22"/>
        </w:rPr>
        <w:t>Optional -</w:t>
      </w:r>
      <w:r w:rsidR="00D026C0" w:rsidRPr="006734CF">
        <w:rPr>
          <w:color w:val="00B0F0"/>
          <w:sz w:val="22"/>
          <w:szCs w:val="22"/>
        </w:rPr>
        <w:t xml:space="preserve">We confirm that FaCS had to include your other child </w:t>
      </w:r>
      <w:r w:rsidR="00D026C0" w:rsidRPr="006734CF">
        <w:rPr>
          <w:i/>
          <w:color w:val="00B0F0"/>
          <w:sz w:val="22"/>
          <w:szCs w:val="22"/>
        </w:rPr>
        <w:t>NAME</w:t>
      </w:r>
      <w:r w:rsidR="00D026C0" w:rsidRPr="006734CF">
        <w:rPr>
          <w:color w:val="00B0F0"/>
          <w:sz w:val="22"/>
          <w:szCs w:val="22"/>
        </w:rPr>
        <w:t xml:space="preserve"> in the Adoption Plan as it is a requirement that any sibling contact be set out in the plan. </w:t>
      </w:r>
    </w:p>
    <w:p w14:paraId="07B259A2" w14:textId="77777777" w:rsidR="00D026C0" w:rsidRDefault="00D026C0" w:rsidP="00D026C0">
      <w:pPr>
        <w:rPr>
          <w:sz w:val="22"/>
          <w:szCs w:val="22"/>
        </w:rPr>
      </w:pPr>
    </w:p>
    <w:p w14:paraId="60253E64" w14:textId="2C08C8AA" w:rsidR="00D026C0" w:rsidRDefault="00D026C0" w:rsidP="00D026C0">
      <w:pPr>
        <w:rPr>
          <w:sz w:val="22"/>
          <w:szCs w:val="22"/>
        </w:rPr>
      </w:pPr>
      <w:r>
        <w:rPr>
          <w:sz w:val="22"/>
          <w:szCs w:val="22"/>
        </w:rPr>
        <w:t xml:space="preserve">We note the Plan sets out that your current contact regime of supervised contact visits </w:t>
      </w:r>
      <w:r w:rsidR="00E301B2">
        <w:rPr>
          <w:sz w:val="22"/>
          <w:szCs w:val="22"/>
        </w:rPr>
        <w:t xml:space="preserve">     </w:t>
      </w:r>
      <w:r w:rsidRPr="006734CF">
        <w:rPr>
          <w:color w:val="00B0F0"/>
          <w:sz w:val="22"/>
          <w:szCs w:val="22"/>
        </w:rPr>
        <w:t xml:space="preserve"> </w:t>
      </w:r>
      <w:r>
        <w:rPr>
          <w:sz w:val="22"/>
          <w:szCs w:val="22"/>
        </w:rPr>
        <w:t xml:space="preserve">times per year will continue. There is some room for you to discuss future postal and telephone communication direct with the carers. </w:t>
      </w:r>
    </w:p>
    <w:p w14:paraId="0FD7786B" w14:textId="77777777" w:rsidR="00D026C0" w:rsidRDefault="00D026C0" w:rsidP="00D026C0">
      <w:pPr>
        <w:rPr>
          <w:sz w:val="22"/>
          <w:szCs w:val="22"/>
        </w:rPr>
      </w:pPr>
    </w:p>
    <w:p w14:paraId="58335E89" w14:textId="77777777" w:rsidR="00D026C0" w:rsidRDefault="00D026C0" w:rsidP="00D026C0">
      <w:pPr>
        <w:rPr>
          <w:sz w:val="22"/>
          <w:szCs w:val="22"/>
        </w:rPr>
      </w:pPr>
      <w:r>
        <w:rPr>
          <w:sz w:val="22"/>
          <w:szCs w:val="22"/>
        </w:rPr>
        <w:t>We confirm our advice that you can consent to the Adoption Plan without consenting to the adoption itself. The Plan is sent to you for consideration and your input as to the arrangements for your contact with the children.</w:t>
      </w:r>
    </w:p>
    <w:p w14:paraId="45BE9A6A" w14:textId="77777777" w:rsidR="00D026C0" w:rsidRDefault="00D026C0" w:rsidP="00D026C0">
      <w:pPr>
        <w:rPr>
          <w:sz w:val="22"/>
          <w:szCs w:val="22"/>
        </w:rPr>
      </w:pPr>
    </w:p>
    <w:p w14:paraId="3C36BCE2" w14:textId="77777777" w:rsidR="00D026C0" w:rsidRDefault="00D026C0" w:rsidP="00D026C0">
      <w:pPr>
        <w:rPr>
          <w:sz w:val="22"/>
          <w:szCs w:val="22"/>
        </w:rPr>
      </w:pPr>
      <w:r>
        <w:rPr>
          <w:sz w:val="22"/>
          <w:szCs w:val="22"/>
        </w:rPr>
        <w:t>If you agree to the Adoption Plan, once the Court proceedings have started you can ask the Court to “register” the Adoption Plan. If the Court agrees to register the Adoption Plan, the Plan has effect like it is an order of the Court – so if the carers don’t allow you to have contact with the child in accordance with the Adoption Plan, you might be able to go back to court to enforce the Plan.</w:t>
      </w:r>
    </w:p>
    <w:p w14:paraId="1AF904EB" w14:textId="77777777" w:rsidR="00D026C0" w:rsidRDefault="00D026C0" w:rsidP="00D026C0">
      <w:pPr>
        <w:rPr>
          <w:sz w:val="22"/>
          <w:szCs w:val="22"/>
        </w:rPr>
      </w:pPr>
    </w:p>
    <w:p w14:paraId="5E3E648A" w14:textId="77777777" w:rsidR="00D026C0" w:rsidRPr="00D54018" w:rsidRDefault="00D026C0" w:rsidP="00D026C0">
      <w:pPr>
        <w:rPr>
          <w:b/>
          <w:sz w:val="22"/>
          <w:szCs w:val="22"/>
        </w:rPr>
      </w:pPr>
      <w:r>
        <w:rPr>
          <w:b/>
          <w:sz w:val="22"/>
          <w:szCs w:val="22"/>
        </w:rPr>
        <w:t>Court proceedings</w:t>
      </w:r>
    </w:p>
    <w:p w14:paraId="1AA3F2AD" w14:textId="77777777" w:rsidR="00D026C0" w:rsidRDefault="00D026C0" w:rsidP="00D026C0">
      <w:pPr>
        <w:rPr>
          <w:sz w:val="22"/>
          <w:szCs w:val="22"/>
        </w:rPr>
      </w:pPr>
    </w:p>
    <w:p w14:paraId="1EA1A9F2" w14:textId="77777777" w:rsidR="00D026C0" w:rsidRDefault="00D026C0" w:rsidP="00D026C0">
      <w:pPr>
        <w:rPr>
          <w:sz w:val="22"/>
          <w:szCs w:val="22"/>
        </w:rPr>
      </w:pPr>
      <w:r>
        <w:rPr>
          <w:sz w:val="22"/>
          <w:szCs w:val="22"/>
        </w:rPr>
        <w:t xml:space="preserve">If FaCS file an application in Court, you will be served with a letter giving you “notice” that the court case has started. </w:t>
      </w:r>
    </w:p>
    <w:p w14:paraId="3B016D40" w14:textId="77777777" w:rsidR="00D026C0" w:rsidRDefault="00D026C0" w:rsidP="00D026C0">
      <w:pPr>
        <w:rPr>
          <w:sz w:val="22"/>
          <w:szCs w:val="22"/>
        </w:rPr>
      </w:pPr>
    </w:p>
    <w:p w14:paraId="40C8FCE7" w14:textId="77777777" w:rsidR="00D026C0" w:rsidRDefault="00D026C0" w:rsidP="00D026C0">
      <w:pPr>
        <w:rPr>
          <w:b/>
          <w:sz w:val="22"/>
          <w:szCs w:val="22"/>
        </w:rPr>
      </w:pPr>
      <w:r w:rsidRPr="00D76B2C">
        <w:rPr>
          <w:b/>
          <w:sz w:val="22"/>
          <w:szCs w:val="22"/>
        </w:rPr>
        <w:t>Please note that if you are served with a Notice of an application for an Adoption Order you only have fourteen (14) days from the date of the Notice to file a</w:t>
      </w:r>
      <w:r>
        <w:rPr>
          <w:b/>
          <w:sz w:val="22"/>
          <w:szCs w:val="22"/>
        </w:rPr>
        <w:t xml:space="preserve"> form called an “</w:t>
      </w:r>
      <w:r w:rsidRPr="00D76B2C">
        <w:rPr>
          <w:b/>
          <w:sz w:val="22"/>
          <w:szCs w:val="22"/>
        </w:rPr>
        <w:t>Appearance</w:t>
      </w:r>
      <w:r>
        <w:rPr>
          <w:b/>
          <w:sz w:val="22"/>
          <w:szCs w:val="22"/>
        </w:rPr>
        <w:t>”</w:t>
      </w:r>
      <w:r w:rsidRPr="00D76B2C">
        <w:rPr>
          <w:b/>
          <w:sz w:val="22"/>
          <w:szCs w:val="22"/>
        </w:rPr>
        <w:t xml:space="preserve"> with the Supreme Court indicating your wish to contest the Application. If you do not file this Notice within that timeframe it is likely that the Adoption Order will be made with no further notice to you. We suggest if you are served this paperwork that you obtain urgent legal advice. </w:t>
      </w:r>
    </w:p>
    <w:p w14:paraId="799AFCC9" w14:textId="77777777" w:rsidR="00D026C0" w:rsidRDefault="00D026C0" w:rsidP="00D026C0">
      <w:pPr>
        <w:rPr>
          <w:sz w:val="22"/>
          <w:szCs w:val="22"/>
        </w:rPr>
      </w:pPr>
    </w:p>
    <w:p w14:paraId="49E0A72D" w14:textId="77777777" w:rsidR="00D026C0" w:rsidRDefault="00D026C0" w:rsidP="00D026C0">
      <w:pPr>
        <w:rPr>
          <w:sz w:val="22"/>
          <w:szCs w:val="22"/>
        </w:rPr>
      </w:pPr>
      <w:r w:rsidRPr="008F1B24">
        <w:rPr>
          <w:sz w:val="22"/>
          <w:szCs w:val="22"/>
        </w:rPr>
        <w:t>There is no guarantee that you will be granted Legal Aid for these proceedings. You will have to satisfy both our means and merits tests.</w:t>
      </w:r>
      <w:r>
        <w:rPr>
          <w:sz w:val="22"/>
          <w:szCs w:val="22"/>
        </w:rPr>
        <w:t xml:space="preserve"> </w:t>
      </w:r>
    </w:p>
    <w:p w14:paraId="4A7A4270" w14:textId="77777777" w:rsidR="00D026C0" w:rsidRDefault="00D026C0" w:rsidP="00D026C0">
      <w:pPr>
        <w:rPr>
          <w:sz w:val="22"/>
          <w:szCs w:val="22"/>
        </w:rPr>
      </w:pPr>
    </w:p>
    <w:p w14:paraId="4F539B67" w14:textId="77777777" w:rsidR="00D026C0" w:rsidRDefault="00D026C0" w:rsidP="00D026C0">
      <w:pPr>
        <w:rPr>
          <w:sz w:val="22"/>
          <w:szCs w:val="22"/>
        </w:rPr>
      </w:pPr>
      <w:r w:rsidRPr="00AF7586">
        <w:rPr>
          <w:sz w:val="22"/>
          <w:szCs w:val="22"/>
        </w:rPr>
        <w:t>We have enclosed a</w:t>
      </w:r>
      <w:r w:rsidR="006734CF">
        <w:rPr>
          <w:sz w:val="22"/>
          <w:szCs w:val="22"/>
        </w:rPr>
        <w:t xml:space="preserve">n application for </w:t>
      </w:r>
      <w:r w:rsidR="006734CF" w:rsidRPr="00AF7586">
        <w:rPr>
          <w:sz w:val="22"/>
          <w:szCs w:val="22"/>
        </w:rPr>
        <w:t>Legal</w:t>
      </w:r>
      <w:r w:rsidRPr="00AF7586">
        <w:rPr>
          <w:sz w:val="22"/>
          <w:szCs w:val="22"/>
        </w:rPr>
        <w:t xml:space="preserve"> Aid</w:t>
      </w:r>
      <w:r w:rsidR="006734CF">
        <w:rPr>
          <w:sz w:val="22"/>
          <w:szCs w:val="22"/>
        </w:rPr>
        <w:t>.</w:t>
      </w:r>
      <w:r>
        <w:rPr>
          <w:sz w:val="22"/>
          <w:szCs w:val="22"/>
        </w:rPr>
        <w:t>You should submit this form once you receive notice of the Court proceedings if you require legal representation.</w:t>
      </w:r>
      <w:r w:rsidRPr="00084EC1">
        <w:rPr>
          <w:sz w:val="22"/>
          <w:szCs w:val="22"/>
        </w:rPr>
        <w:t xml:space="preserve"> </w:t>
      </w:r>
    </w:p>
    <w:p w14:paraId="557D9AA7" w14:textId="77777777" w:rsidR="006734CF" w:rsidRDefault="006734CF" w:rsidP="00D026C0">
      <w:pPr>
        <w:rPr>
          <w:sz w:val="22"/>
          <w:szCs w:val="22"/>
        </w:rPr>
      </w:pPr>
    </w:p>
    <w:p w14:paraId="3B259DA0" w14:textId="77777777" w:rsidR="00E301B2" w:rsidRDefault="00E301B2" w:rsidP="00D026C0">
      <w:pPr>
        <w:jc w:val="both"/>
      </w:pPr>
    </w:p>
    <w:p w14:paraId="444504B5" w14:textId="77777777" w:rsidR="00E301B2" w:rsidRDefault="00E301B2" w:rsidP="00D026C0">
      <w:pPr>
        <w:jc w:val="both"/>
      </w:pPr>
    </w:p>
    <w:p w14:paraId="7391FD11" w14:textId="77777777" w:rsidR="00E301B2" w:rsidRDefault="00E301B2" w:rsidP="00D026C0">
      <w:pPr>
        <w:jc w:val="both"/>
      </w:pPr>
    </w:p>
    <w:p w14:paraId="0A16BF1E" w14:textId="26D279A9" w:rsidR="00D026C0" w:rsidRDefault="00D026C0" w:rsidP="00D026C0">
      <w:pPr>
        <w:jc w:val="both"/>
      </w:pPr>
      <w:r>
        <w:lastRenderedPageBreak/>
        <w:t xml:space="preserve">Yours </w:t>
      </w:r>
      <w:r w:rsidR="00E6303F">
        <w:t>sincerely</w:t>
      </w:r>
    </w:p>
    <w:p w14:paraId="25AE8BA3" w14:textId="77777777" w:rsidR="00D026C0" w:rsidRDefault="00D026C0" w:rsidP="00D026C0">
      <w:pPr>
        <w:jc w:val="both"/>
      </w:pPr>
    </w:p>
    <w:p w14:paraId="342FA65C" w14:textId="77777777" w:rsidR="00D026C0" w:rsidRDefault="00D026C0" w:rsidP="00D026C0">
      <w:pPr>
        <w:jc w:val="both"/>
      </w:pPr>
    </w:p>
    <w:p w14:paraId="230DEF77" w14:textId="77777777" w:rsidR="00D026C0" w:rsidRDefault="00D026C0" w:rsidP="00D026C0">
      <w:pPr>
        <w:jc w:val="both"/>
      </w:pPr>
    </w:p>
    <w:p w14:paraId="68A86C1D" w14:textId="77777777" w:rsidR="00D026C0" w:rsidRDefault="00D026C0" w:rsidP="00D026C0">
      <w:pPr>
        <w:jc w:val="both"/>
        <w:rPr>
          <w:b/>
          <w:bCs/>
        </w:rPr>
      </w:pPr>
    </w:p>
    <w:p w14:paraId="2048841B" w14:textId="545EB640" w:rsidR="00D00B63" w:rsidRPr="00AC3244" w:rsidRDefault="00D00B63" w:rsidP="00D00B63">
      <w:pPr>
        <w:jc w:val="both"/>
        <w:rPr>
          <w:b/>
          <w:bCs/>
          <w:color w:val="00B0F0"/>
        </w:rPr>
      </w:pPr>
      <w:bookmarkStart w:id="3" w:name="_Hlk20991980"/>
    </w:p>
    <w:p w14:paraId="1900C50C" w14:textId="77777777" w:rsidR="00D00B63" w:rsidRPr="00BC6958" w:rsidRDefault="00D00B63" w:rsidP="00D00B63">
      <w:pPr>
        <w:jc w:val="both"/>
      </w:pPr>
      <w:r w:rsidRPr="00BC6958">
        <w:t>Solicitor</w:t>
      </w:r>
    </w:p>
    <w:bookmarkEnd w:id="3"/>
    <w:p w14:paraId="4D940A8A" w14:textId="77777777" w:rsidR="00D026C0" w:rsidRDefault="00D026C0" w:rsidP="00D026C0">
      <w:pPr>
        <w:jc w:val="both"/>
      </w:pPr>
    </w:p>
    <w:p w14:paraId="43653E47" w14:textId="77777777" w:rsidR="00D026C0" w:rsidRDefault="006734CF" w:rsidP="00D026C0">
      <w:pPr>
        <w:jc w:val="both"/>
        <w:rPr>
          <w:b/>
          <w:bCs/>
        </w:rPr>
      </w:pPr>
      <w:r>
        <w:rPr>
          <w:b/>
          <w:bCs/>
        </w:rPr>
        <w:t xml:space="preserve">Encl. </w:t>
      </w:r>
      <w:r w:rsidRPr="006734CF">
        <w:rPr>
          <w:bCs/>
          <w:sz w:val="20"/>
          <w:szCs w:val="20"/>
        </w:rPr>
        <w:t>App</w:t>
      </w:r>
      <w:r>
        <w:rPr>
          <w:bCs/>
          <w:sz w:val="20"/>
          <w:szCs w:val="20"/>
        </w:rPr>
        <w:t>lication</w:t>
      </w:r>
      <w:r w:rsidRPr="006734CF">
        <w:rPr>
          <w:bCs/>
          <w:sz w:val="20"/>
          <w:szCs w:val="20"/>
        </w:rPr>
        <w:t xml:space="preserve"> for Legal Aid</w:t>
      </w:r>
      <w:r>
        <w:rPr>
          <w:b/>
          <w:bCs/>
        </w:rPr>
        <w:t xml:space="preserve"> </w:t>
      </w:r>
    </w:p>
    <w:p w14:paraId="1E130415" w14:textId="77777777" w:rsidR="00D026C0" w:rsidRDefault="00D026C0" w:rsidP="00D026C0">
      <w:pPr>
        <w:jc w:val="both"/>
      </w:pPr>
    </w:p>
    <w:p w14:paraId="5A906EBF" w14:textId="77777777" w:rsidR="00D026C0" w:rsidRDefault="00D026C0" w:rsidP="00D026C0">
      <w:pPr>
        <w:jc w:val="both"/>
      </w:pPr>
    </w:p>
    <w:p w14:paraId="71F57C69" w14:textId="77777777" w:rsidR="00D026C0" w:rsidRDefault="00D026C0" w:rsidP="00D026C0"/>
    <w:p w14:paraId="71B2BEFA" w14:textId="77777777" w:rsidR="000415EF" w:rsidRDefault="000415EF"/>
    <w:sectPr w:rsidR="00041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745F"/>
    <w:multiLevelType w:val="hybridMultilevel"/>
    <w:tmpl w:val="3D7C2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AB4112"/>
    <w:multiLevelType w:val="hybridMultilevel"/>
    <w:tmpl w:val="342CF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0790">
    <w:abstractNumId w:val="0"/>
  </w:num>
  <w:num w:numId="2" w16cid:durableId="213728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C0"/>
    <w:rsid w:val="000415EF"/>
    <w:rsid w:val="00065C0C"/>
    <w:rsid w:val="0007089F"/>
    <w:rsid w:val="00101967"/>
    <w:rsid w:val="00141658"/>
    <w:rsid w:val="001650F0"/>
    <w:rsid w:val="00187088"/>
    <w:rsid w:val="00193172"/>
    <w:rsid w:val="001A3401"/>
    <w:rsid w:val="001D52B3"/>
    <w:rsid w:val="00242998"/>
    <w:rsid w:val="002511F6"/>
    <w:rsid w:val="00297872"/>
    <w:rsid w:val="002A13B0"/>
    <w:rsid w:val="002D76F1"/>
    <w:rsid w:val="002D7F3E"/>
    <w:rsid w:val="003134B5"/>
    <w:rsid w:val="003167E3"/>
    <w:rsid w:val="00384F89"/>
    <w:rsid w:val="003B2D55"/>
    <w:rsid w:val="003D5613"/>
    <w:rsid w:val="00416542"/>
    <w:rsid w:val="00421093"/>
    <w:rsid w:val="00440BE5"/>
    <w:rsid w:val="00473F50"/>
    <w:rsid w:val="004A1C5B"/>
    <w:rsid w:val="004E2B8B"/>
    <w:rsid w:val="004E4DAB"/>
    <w:rsid w:val="00506232"/>
    <w:rsid w:val="00526FAE"/>
    <w:rsid w:val="00554FE5"/>
    <w:rsid w:val="00573F3C"/>
    <w:rsid w:val="00576913"/>
    <w:rsid w:val="005D002A"/>
    <w:rsid w:val="005F204C"/>
    <w:rsid w:val="00621D54"/>
    <w:rsid w:val="00652B6C"/>
    <w:rsid w:val="006621C4"/>
    <w:rsid w:val="0066787B"/>
    <w:rsid w:val="006734CF"/>
    <w:rsid w:val="0067717F"/>
    <w:rsid w:val="006D78C5"/>
    <w:rsid w:val="006F4D5B"/>
    <w:rsid w:val="0070593F"/>
    <w:rsid w:val="00706183"/>
    <w:rsid w:val="00714745"/>
    <w:rsid w:val="00777F10"/>
    <w:rsid w:val="00780C38"/>
    <w:rsid w:val="007823FC"/>
    <w:rsid w:val="00791970"/>
    <w:rsid w:val="007C0906"/>
    <w:rsid w:val="007F4409"/>
    <w:rsid w:val="007F54C7"/>
    <w:rsid w:val="008473B5"/>
    <w:rsid w:val="008700E8"/>
    <w:rsid w:val="00936287"/>
    <w:rsid w:val="00937117"/>
    <w:rsid w:val="00937255"/>
    <w:rsid w:val="00963879"/>
    <w:rsid w:val="009A4D3D"/>
    <w:rsid w:val="009B6217"/>
    <w:rsid w:val="009B692D"/>
    <w:rsid w:val="009C22C0"/>
    <w:rsid w:val="009E663B"/>
    <w:rsid w:val="00A16E60"/>
    <w:rsid w:val="00A23339"/>
    <w:rsid w:val="00A90E35"/>
    <w:rsid w:val="00A91E1B"/>
    <w:rsid w:val="00B15229"/>
    <w:rsid w:val="00B6341A"/>
    <w:rsid w:val="00B66A1A"/>
    <w:rsid w:val="00BA10CE"/>
    <w:rsid w:val="00BA68FB"/>
    <w:rsid w:val="00BB625F"/>
    <w:rsid w:val="00C06DDA"/>
    <w:rsid w:val="00C1511A"/>
    <w:rsid w:val="00CA22C5"/>
    <w:rsid w:val="00CF21B2"/>
    <w:rsid w:val="00CF5033"/>
    <w:rsid w:val="00D00B63"/>
    <w:rsid w:val="00D026C0"/>
    <w:rsid w:val="00D26EAF"/>
    <w:rsid w:val="00D30DD8"/>
    <w:rsid w:val="00DE08BC"/>
    <w:rsid w:val="00DE1927"/>
    <w:rsid w:val="00E24F7E"/>
    <w:rsid w:val="00E26A87"/>
    <w:rsid w:val="00E301B2"/>
    <w:rsid w:val="00E369BB"/>
    <w:rsid w:val="00E6303F"/>
    <w:rsid w:val="00F2421E"/>
    <w:rsid w:val="00F30727"/>
    <w:rsid w:val="00F31C96"/>
    <w:rsid w:val="00F93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9B3C"/>
  <w15:chartTrackingRefBased/>
  <w15:docId w15:val="{DFB5B427-6573-4969-AEF9-5667B0DE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C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
    <w:name w:val="AlignLeft"/>
    <w:basedOn w:val="Normal"/>
    <w:uiPriority w:val="99"/>
    <w:rsid w:val="00D026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13771-bbc9-4f7e-908e-b1be23604fdb">
      <Terms xmlns="http://schemas.microsoft.com/office/infopath/2007/PartnerControls"/>
    </lcf76f155ced4ddcb4097134ff3c332f>
    <TaxCatchAll xmlns="b4fba139-c4aa-4c4b-a4ce-a759366cfc4b" xsi:nil="true"/>
  </documentManagement>
</p:properties>
</file>

<file path=customXml/itemProps1.xml><?xml version="1.0" encoding="utf-8"?>
<ds:datastoreItem xmlns:ds="http://schemas.openxmlformats.org/officeDocument/2006/customXml" ds:itemID="{5C94ECF5-38C8-47DA-B70F-88F16D2431A8}"/>
</file>

<file path=customXml/itemProps2.xml><?xml version="1.0" encoding="utf-8"?>
<ds:datastoreItem xmlns:ds="http://schemas.openxmlformats.org/officeDocument/2006/customXml" ds:itemID="{7767C913-BD6C-4FDA-8452-D5B854D15953}"/>
</file>

<file path=customXml/itemProps3.xml><?xml version="1.0" encoding="utf-8"?>
<ds:datastoreItem xmlns:ds="http://schemas.openxmlformats.org/officeDocument/2006/customXml" ds:itemID="{F6DF16C3-0BD7-41EC-9AFF-F3923C208B1B}"/>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Sbrizzi, Matilda</dc:creator>
  <cp:keywords/>
  <dc:description/>
  <cp:lastModifiedBy>Atsu, Bernice</cp:lastModifiedBy>
  <cp:revision>2</cp:revision>
  <dcterms:created xsi:type="dcterms:W3CDTF">2023-06-01T06:58:00Z</dcterms:created>
  <dcterms:modified xsi:type="dcterms:W3CDTF">2023-06-01T06:58:00Z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ies>
</file>